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EE" w:rsidRDefault="00F70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04EE" w:rsidRDefault="00F704EE" w:rsidP="00E10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704EE" w:rsidSect="00F86E71">
          <w:headerReference w:type="default" r:id="rId8"/>
          <w:pgSz w:w="11906" w:h="16838" w:code="9"/>
          <w:pgMar w:top="1134" w:right="851" w:bottom="993" w:left="1418" w:header="567" w:footer="567" w:gutter="0"/>
          <w:cols w:space="708"/>
          <w:titlePg/>
          <w:docGrid w:linePitch="360"/>
        </w:sectPr>
      </w:pPr>
    </w:p>
    <w:p w:rsidR="00F704EE" w:rsidRDefault="00F704EE" w:rsidP="00945CF9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D002E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F74FB">
        <w:rPr>
          <w:rFonts w:ascii="Times New Roman" w:hAnsi="Times New Roman" w:cs="Times New Roman"/>
          <w:sz w:val="28"/>
          <w:szCs w:val="28"/>
        </w:rPr>
        <w:t xml:space="preserve">3 </w:t>
      </w:r>
      <w:r w:rsidRPr="00D002E9">
        <w:rPr>
          <w:rFonts w:ascii="Times New Roman" w:hAnsi="Times New Roman" w:cs="Times New Roman"/>
          <w:sz w:val="28"/>
          <w:szCs w:val="28"/>
        </w:rPr>
        <w:t>к письму</w:t>
      </w:r>
    </w:p>
    <w:p w:rsidR="00F704EE" w:rsidRDefault="00F704EE" w:rsidP="00945CF9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D002E9">
        <w:rPr>
          <w:rFonts w:ascii="Times New Roman" w:hAnsi="Times New Roman" w:cs="Times New Roman"/>
          <w:sz w:val="28"/>
          <w:szCs w:val="28"/>
        </w:rPr>
        <w:t>Мини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002E9">
        <w:rPr>
          <w:rFonts w:ascii="Times New Roman" w:hAnsi="Times New Roman" w:cs="Times New Roman"/>
          <w:sz w:val="28"/>
          <w:szCs w:val="28"/>
        </w:rPr>
        <w:t>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2E9">
        <w:rPr>
          <w:rFonts w:ascii="Times New Roman" w:hAnsi="Times New Roman" w:cs="Times New Roman"/>
          <w:sz w:val="28"/>
          <w:szCs w:val="28"/>
        </w:rPr>
        <w:t>образования и науки Челяби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002E9">
        <w:rPr>
          <w:rFonts w:ascii="Times New Roman" w:hAnsi="Times New Roman" w:cs="Times New Roman"/>
          <w:sz w:val="28"/>
          <w:szCs w:val="28"/>
        </w:rPr>
        <w:t>ской обла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002E9">
        <w:rPr>
          <w:rFonts w:ascii="Times New Roman" w:hAnsi="Times New Roman" w:cs="Times New Roman"/>
          <w:sz w:val="28"/>
          <w:szCs w:val="28"/>
        </w:rPr>
        <w:t>ти</w:t>
      </w:r>
    </w:p>
    <w:p w:rsidR="00F704EE" w:rsidRPr="00D002E9" w:rsidRDefault="00F704EE" w:rsidP="00945CF9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D002E9">
        <w:rPr>
          <w:rFonts w:ascii="Times New Roman" w:hAnsi="Times New Roman" w:cs="Times New Roman"/>
          <w:sz w:val="28"/>
          <w:szCs w:val="28"/>
        </w:rPr>
        <w:t>от _____________№__________</w:t>
      </w:r>
    </w:p>
    <w:p w:rsidR="00BF4933" w:rsidRDefault="00BF4933" w:rsidP="00F704EE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7F0E90" w:rsidRDefault="007F0E90" w:rsidP="00F704EE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704EE" w:rsidRDefault="002F4092" w:rsidP="002F4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704EE">
        <w:rPr>
          <w:rFonts w:ascii="Times New Roman" w:hAnsi="Times New Roman" w:cs="Times New Roman"/>
          <w:sz w:val="28"/>
          <w:szCs w:val="28"/>
        </w:rPr>
        <w:t>ритерии оценки эффективности информационного и организационно-технологического обеспечения проведения государственной итоговой аттестации по образовательным программам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03018">
        <w:rPr>
          <w:rFonts w:ascii="Times New Roman" w:hAnsi="Times New Roman" w:cs="Times New Roman"/>
          <w:sz w:val="28"/>
          <w:szCs w:val="28"/>
        </w:rPr>
        <w:t>муниц</w:t>
      </w:r>
      <w:r w:rsidR="007F0E90">
        <w:rPr>
          <w:rFonts w:ascii="Times New Roman" w:hAnsi="Times New Roman" w:cs="Times New Roman"/>
          <w:sz w:val="28"/>
          <w:szCs w:val="28"/>
        </w:rPr>
        <w:t>и</w:t>
      </w:r>
      <w:r w:rsidR="00D03018">
        <w:rPr>
          <w:rFonts w:ascii="Times New Roman" w:hAnsi="Times New Roman" w:cs="Times New Roman"/>
          <w:sz w:val="28"/>
          <w:szCs w:val="28"/>
        </w:rPr>
        <w:t>пальном образовании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2015 году</w:t>
      </w:r>
    </w:p>
    <w:p w:rsidR="00EB5E64" w:rsidRDefault="00EB5E64" w:rsidP="002F4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E90" w:rsidRPr="000A1569" w:rsidRDefault="000A1569" w:rsidP="002F4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Локомотивный городской округ</w:t>
      </w:r>
    </w:p>
    <w:p w:rsidR="007F0E90" w:rsidRDefault="007F0E90" w:rsidP="002F4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7F0E90" w:rsidRDefault="007F0E90" w:rsidP="002F4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092" w:rsidRDefault="002F4092" w:rsidP="00E10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34" w:type="dxa"/>
        <w:tblLayout w:type="fixed"/>
        <w:tblLook w:val="04A0"/>
      </w:tblPr>
      <w:tblGrid>
        <w:gridCol w:w="959"/>
        <w:gridCol w:w="3544"/>
        <w:gridCol w:w="992"/>
        <w:gridCol w:w="992"/>
        <w:gridCol w:w="5387"/>
        <w:gridCol w:w="3260"/>
      </w:tblGrid>
      <w:tr w:rsidR="000564DC" w:rsidRPr="000564DC" w:rsidTr="00D652CB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857FAA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</w:p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sz w:val="24"/>
                <w:szCs w:val="24"/>
              </w:rPr>
              <w:t>Кол-во (чел.)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sz w:val="24"/>
                <w:szCs w:val="24"/>
              </w:rPr>
              <w:t>Расчет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564DC" w:rsidRPr="000564DC" w:rsidTr="00D652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857FAA">
            <w:pPr>
              <w:pStyle w:val="af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государственной итоговой аттестации по образовательным программам основного общего образования </w:t>
            </w:r>
            <w:r w:rsidR="00EB5E64">
              <w:rPr>
                <w:rFonts w:ascii="Times New Roman" w:hAnsi="Times New Roman" w:cs="Times New Roman"/>
                <w:sz w:val="24"/>
                <w:szCs w:val="24"/>
              </w:rPr>
              <w:t>(далее - ГИА-9)</w:t>
            </w:r>
          </w:p>
        </w:tc>
      </w:tr>
      <w:tr w:rsidR="000564DC" w:rsidRPr="000564DC" w:rsidTr="00D652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EB5E64">
            <w:pPr>
              <w:pStyle w:val="af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обучающихся и их родителей (законных представителей) по вопросам организации и проведения  </w:t>
            </w:r>
            <w:r w:rsidR="00857FAA" w:rsidRPr="00056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E64">
              <w:rPr>
                <w:rFonts w:ascii="Times New Roman" w:hAnsi="Times New Roman" w:cs="Times New Roman"/>
                <w:sz w:val="24"/>
                <w:szCs w:val="24"/>
              </w:rPr>
              <w:t>ГИА-9</w:t>
            </w:r>
            <w:r w:rsidRPr="000564DC">
              <w:rPr>
                <w:rFonts w:ascii="Times New Roman" w:hAnsi="Times New Roman" w:cs="Times New Roman"/>
                <w:sz w:val="24"/>
                <w:szCs w:val="24"/>
              </w:rPr>
              <w:t xml:space="preserve"> через  средства массовой информации</w:t>
            </w:r>
          </w:p>
        </w:tc>
      </w:tr>
      <w:tr w:rsidR="000564DC" w:rsidRPr="000564DC" w:rsidTr="00D652CB">
        <w:trPr>
          <w:trHeight w:val="8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sz w:val="24"/>
                <w:szCs w:val="24"/>
              </w:rPr>
              <w:t>Местные печатные издания (газеты)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Default="000564DC" w:rsidP="000564DC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перечень статей за 2014/2015 учебный год (наименование печатного издания, дата публикации, наименование статьи, автор)</w:t>
            </w:r>
          </w:p>
          <w:p w:rsidR="000A1569" w:rsidRDefault="000A1569" w:rsidP="000564DC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1569" w:rsidRPr="00B91B39" w:rsidRDefault="00B91B39" w:rsidP="000564DC">
            <w:pPr>
              <w:pStyle w:val="af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eastAsia="Calibri" w:hAnsi="Times New Roman" w:cs="Times New Roman"/>
                <w:sz w:val="24"/>
                <w:szCs w:val="24"/>
              </w:rPr>
              <w:t>до 3-х публикаций -  0,5 баллов</w:t>
            </w:r>
          </w:p>
        </w:tc>
      </w:tr>
      <w:tr w:rsidR="000564DC" w:rsidRPr="000564DC" w:rsidTr="00D652CB">
        <w:trPr>
          <w:trHeight w:val="62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eastAsia="Calibri" w:hAnsi="Times New Roman" w:cs="Times New Roman"/>
                <w:sz w:val="24"/>
                <w:szCs w:val="24"/>
              </w:rPr>
              <w:t>свыше 3-х публикаций -1 балл</w:t>
            </w:r>
          </w:p>
        </w:tc>
      </w:tr>
      <w:tr w:rsidR="000564DC" w:rsidRPr="000564DC" w:rsidTr="00D652CB">
        <w:trPr>
          <w:trHeight w:val="64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sz w:val="24"/>
                <w:szCs w:val="24"/>
              </w:rPr>
              <w:t xml:space="preserve">Местное телевидение и радио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Default="000564DC" w:rsidP="000564DC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eastAsia="Calibri" w:hAnsi="Times New Roman" w:cs="Times New Roman"/>
                <w:sz w:val="24"/>
                <w:szCs w:val="24"/>
              </w:rPr>
              <w:t>Указать перечень теле-радио передач за 2014/2015 учебный год (наименование теле - радио передачи, дата эфира, участники)</w:t>
            </w:r>
          </w:p>
          <w:p w:rsidR="000A1569" w:rsidRDefault="000A1569" w:rsidP="000564DC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1569" w:rsidRPr="00B91B39" w:rsidRDefault="000A1569" w:rsidP="000564DC">
            <w:pPr>
              <w:pStyle w:val="af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91B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«Школьные новости»</w:t>
            </w:r>
          </w:p>
          <w:p w:rsidR="000A1569" w:rsidRPr="00B91B39" w:rsidRDefault="000A1569" w:rsidP="000564DC">
            <w:pPr>
              <w:pStyle w:val="af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91B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Дата эфира:</w:t>
            </w:r>
            <w:r w:rsidR="00094E81" w:rsidRPr="00B91B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20.10.14г., 17.11.14г., 22.04.15г.</w:t>
            </w:r>
          </w:p>
          <w:p w:rsidR="000A1569" w:rsidRPr="000A1569" w:rsidRDefault="000A1569" w:rsidP="000564DC">
            <w:pPr>
              <w:pStyle w:val="af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B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Участники: руководитель ППЭ, родители, учащиеся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eastAsia="Calibri" w:hAnsi="Times New Roman" w:cs="Times New Roman"/>
                <w:sz w:val="24"/>
                <w:szCs w:val="24"/>
              </w:rPr>
              <w:t>до 3-х теле-радио передач -1 балл</w:t>
            </w:r>
          </w:p>
        </w:tc>
      </w:tr>
      <w:tr w:rsidR="000564DC" w:rsidRPr="000564DC" w:rsidTr="00D652CB">
        <w:trPr>
          <w:trHeight w:val="64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Default="000564DC" w:rsidP="000564DC">
            <w:pPr>
              <w:pStyle w:val="af6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eastAsia="Calibri" w:hAnsi="Times New Roman" w:cs="Times New Roman"/>
                <w:sz w:val="24"/>
                <w:szCs w:val="24"/>
              </w:rPr>
              <w:t>свыше  3-х  теле-радио передач - 2 балл</w:t>
            </w:r>
            <w:r w:rsidR="00AF527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7F0E90" w:rsidRDefault="007F0E90" w:rsidP="000564DC">
            <w:pPr>
              <w:pStyle w:val="af6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0E90" w:rsidRDefault="007F0E90" w:rsidP="000564DC">
            <w:pPr>
              <w:pStyle w:val="af6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0E90" w:rsidRDefault="007F0E90" w:rsidP="000564DC">
            <w:pPr>
              <w:pStyle w:val="af6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0E90" w:rsidRDefault="007F0E90" w:rsidP="000564DC">
            <w:pPr>
              <w:pStyle w:val="af6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0E90" w:rsidRPr="000564DC" w:rsidRDefault="007F0E90" w:rsidP="000564DC">
            <w:pPr>
              <w:pStyle w:val="af6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64DC" w:rsidRPr="000564DC" w:rsidTr="00D652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D652CB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</w:t>
            </w:r>
            <w:r w:rsidR="00EB5E64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педагогических работников, привлекаемых к</w:t>
            </w:r>
            <w:r w:rsidRPr="000564D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проведени</w:t>
            </w:r>
            <w:r w:rsidR="00EB5E6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56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933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  <w:r w:rsidRPr="000564D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564DC">
              <w:rPr>
                <w:rFonts w:ascii="Times New Roman" w:eastAsia="Calibri" w:hAnsi="Times New Roman" w:cs="Times New Roman"/>
                <w:sz w:val="24"/>
                <w:szCs w:val="24"/>
              </w:rPr>
              <w:t>2015 году</w:t>
            </w:r>
          </w:p>
        </w:tc>
      </w:tr>
      <w:tr w:rsidR="00D652CB" w:rsidRPr="000564DC" w:rsidTr="00D652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CB" w:rsidRPr="000564DC" w:rsidRDefault="00D652CB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CB" w:rsidRPr="000564DC" w:rsidRDefault="00D652CB" w:rsidP="00D652CB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4DC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2015 году</w:t>
            </w:r>
          </w:p>
        </w:tc>
      </w:tr>
      <w:tr w:rsidR="000564DC" w:rsidRPr="000564DC" w:rsidTr="00D652CB">
        <w:trPr>
          <w:trHeight w:val="32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35375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sz w:val="24"/>
                <w:szCs w:val="24"/>
              </w:rPr>
              <w:t>руководители пунктов проведения (далее - ППЭ)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A1569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A1569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4E00F2" w:rsidRDefault="003D5BA7" w:rsidP="000564DC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baseJc m:val="top"/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руководителей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ППЭ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,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прошедших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повышение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квалификации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на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региональном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уровне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       </m:t>
                        </m:r>
                      </m:e>
                    </m:eqAr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общее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кол-во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руководителей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ППЭ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100% </m:t>
                </m:r>
              </m:oMath>
            </m:oMathPara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8" w:rsidRPr="000564DC" w:rsidRDefault="000564DC" w:rsidP="00D652CB">
            <w:pPr>
              <w:pStyle w:val="af6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eastAsia="Calibri" w:hAnsi="Times New Roman" w:cs="Times New Roman"/>
                <w:sz w:val="24"/>
                <w:szCs w:val="24"/>
              </w:rPr>
              <w:t>0% - 0 баллов</w:t>
            </w:r>
          </w:p>
        </w:tc>
      </w:tr>
      <w:tr w:rsidR="000564DC" w:rsidRPr="000564DC" w:rsidTr="00D652CB">
        <w:trPr>
          <w:trHeight w:val="21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8" w:rsidRPr="000564DC" w:rsidRDefault="000564DC" w:rsidP="00D652CB">
            <w:pPr>
              <w:pStyle w:val="af6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eastAsia="Calibri" w:hAnsi="Times New Roman" w:cs="Times New Roman"/>
                <w:sz w:val="24"/>
                <w:szCs w:val="24"/>
              </w:rPr>
              <w:t>до 50% - 0,5 балла</w:t>
            </w:r>
          </w:p>
        </w:tc>
      </w:tr>
      <w:tr w:rsidR="000564DC" w:rsidRPr="000564DC" w:rsidTr="00D652CB">
        <w:trPr>
          <w:trHeight w:val="43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50% до 70% - 1 балл </w:t>
            </w:r>
          </w:p>
        </w:tc>
      </w:tr>
      <w:tr w:rsidR="000564DC" w:rsidRPr="000564DC" w:rsidTr="00D652CB">
        <w:trPr>
          <w:trHeight w:val="43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eastAsia="Calibri" w:hAnsi="Times New Roman" w:cs="Times New Roman"/>
                <w:sz w:val="24"/>
                <w:szCs w:val="24"/>
              </w:rPr>
              <w:t>выше 70 % - 1,5 балла</w:t>
            </w:r>
          </w:p>
        </w:tc>
      </w:tr>
      <w:tr w:rsidR="000564DC" w:rsidRPr="000564DC" w:rsidTr="00D652CB">
        <w:trPr>
          <w:trHeight w:val="21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sz w:val="24"/>
                <w:szCs w:val="24"/>
              </w:rPr>
              <w:t>организаторы ППЭ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A1569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A1569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3D5BA7" w:rsidP="000564DC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baseJc m:val="top"/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организаторов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ППЭ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,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прошедших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повышение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квалификации</m:t>
                        </m:r>
                        <m:ctrlP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на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региональном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уровне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   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общее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кол-во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организаторов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ППЭ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</m:e>
                      <m:e/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100%     </m:t>
                </m:r>
              </m:oMath>
            </m:oMathPara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8" w:rsidRPr="000564DC" w:rsidRDefault="000564DC" w:rsidP="00D652CB">
            <w:pPr>
              <w:pStyle w:val="af6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eastAsia="Calibri" w:hAnsi="Times New Roman" w:cs="Times New Roman"/>
                <w:sz w:val="24"/>
                <w:szCs w:val="24"/>
              </w:rPr>
              <w:t>0% - 0 баллов</w:t>
            </w:r>
          </w:p>
        </w:tc>
      </w:tr>
      <w:tr w:rsidR="000564DC" w:rsidRPr="000564DC" w:rsidTr="00D652CB">
        <w:trPr>
          <w:trHeight w:val="21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8" w:rsidRPr="000564DC" w:rsidRDefault="000564DC" w:rsidP="00D652CB">
            <w:pPr>
              <w:pStyle w:val="af6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eastAsia="Calibri" w:hAnsi="Times New Roman" w:cs="Times New Roman"/>
                <w:sz w:val="24"/>
                <w:szCs w:val="24"/>
              </w:rPr>
              <w:t>до 50% - 0,5 балла</w:t>
            </w:r>
          </w:p>
        </w:tc>
      </w:tr>
      <w:tr w:rsidR="000564DC" w:rsidRPr="000564DC" w:rsidTr="00D652CB">
        <w:trPr>
          <w:trHeight w:val="43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50% до 70% - 1 балл </w:t>
            </w:r>
          </w:p>
        </w:tc>
      </w:tr>
      <w:tr w:rsidR="000564DC" w:rsidRPr="000564DC" w:rsidTr="00D652CB">
        <w:trPr>
          <w:trHeight w:val="43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eastAsia="Calibri" w:hAnsi="Times New Roman" w:cs="Times New Roman"/>
                <w:sz w:val="24"/>
                <w:szCs w:val="24"/>
              </w:rPr>
              <w:t>выше 70 % - 1,5 балла</w:t>
            </w:r>
          </w:p>
        </w:tc>
      </w:tr>
      <w:tr w:rsidR="000564DC" w:rsidRPr="000564DC" w:rsidTr="00D652CB">
        <w:trPr>
          <w:trHeight w:val="4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D652CB">
            <w:pPr>
              <w:pStyle w:val="af6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</w:t>
            </w:r>
            <w:r w:rsidR="002B5564" w:rsidRPr="000564D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  <w:r w:rsidR="00D652CB">
              <w:rPr>
                <w:rFonts w:ascii="Times New Roman" w:hAnsi="Times New Roman" w:cs="Times New Roman"/>
                <w:sz w:val="24"/>
                <w:szCs w:val="24"/>
              </w:rPr>
              <w:t xml:space="preserve"> в 2015 году</w:t>
            </w:r>
          </w:p>
        </w:tc>
      </w:tr>
      <w:tr w:rsidR="000564DC" w:rsidRPr="000564DC" w:rsidTr="00F0145B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B614C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пунктов проведения экзаменов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DC" w:rsidRPr="00F0145B" w:rsidRDefault="00852AD1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DC" w:rsidRPr="00F0145B" w:rsidRDefault="00852AD1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3D5BA7" w:rsidP="000564DC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baseJc m:val="top"/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руководителей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ППЭ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,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прошедших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повышение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квалификаци</m:t>
                        </m:r>
                        <m:ctrlP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на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муниципальном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уровне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       </m:t>
                        </m:r>
                      </m:e>
                    </m:eqAr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общее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кол-во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руководителей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ППЭ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100%</m:t>
                </m:r>
              </m:oMath>
            </m:oMathPara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58" w:rsidRPr="000564DC" w:rsidRDefault="000564DC" w:rsidP="00D652CB">
            <w:pPr>
              <w:pStyle w:val="af6"/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eastAsia="Calibri" w:hAnsi="Times New Roman" w:cs="Times New Roman"/>
                <w:sz w:val="24"/>
                <w:szCs w:val="24"/>
              </w:rPr>
              <w:t>0% - 0 баллов</w:t>
            </w:r>
          </w:p>
        </w:tc>
      </w:tr>
      <w:tr w:rsidR="000564DC" w:rsidRPr="000564DC" w:rsidTr="00F0145B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DC" w:rsidRPr="00F0145B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DC" w:rsidRPr="00F0145B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58" w:rsidRPr="000564DC" w:rsidRDefault="000564DC" w:rsidP="00D652CB">
            <w:pPr>
              <w:pStyle w:val="af6"/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eastAsia="Calibri" w:hAnsi="Times New Roman" w:cs="Times New Roman"/>
                <w:sz w:val="24"/>
                <w:szCs w:val="24"/>
              </w:rPr>
              <w:t>до 70% - 0,5 балла</w:t>
            </w:r>
          </w:p>
        </w:tc>
      </w:tr>
      <w:tr w:rsidR="000564DC" w:rsidRPr="000564DC" w:rsidTr="00F0145B">
        <w:trPr>
          <w:trHeight w:val="3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DC" w:rsidRPr="00F0145B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DC" w:rsidRPr="00F0145B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C" w:rsidRPr="000564DC" w:rsidRDefault="000564DC" w:rsidP="000564DC">
            <w:pPr>
              <w:pStyle w:val="af6"/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eastAsia="Calibri" w:hAnsi="Times New Roman" w:cs="Times New Roman"/>
                <w:sz w:val="24"/>
                <w:szCs w:val="24"/>
              </w:rPr>
              <w:t>выше 70 % - 1 балл</w:t>
            </w:r>
          </w:p>
        </w:tc>
      </w:tr>
      <w:tr w:rsidR="000564DC" w:rsidRPr="000564DC" w:rsidTr="00F0145B">
        <w:trPr>
          <w:trHeight w:val="58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sz w:val="24"/>
                <w:szCs w:val="24"/>
              </w:rPr>
              <w:t>организаторы ППЭ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DC" w:rsidRPr="00F0145B" w:rsidRDefault="00852AD1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5B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DC" w:rsidRPr="00F0145B" w:rsidRDefault="00852AD1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3D5BA7" w:rsidP="000564DC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baseJc m:val="top"/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Кол-во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организаторов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ППЭ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,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прошедших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повышение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квалификации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на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муниципальном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уровне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   </m:t>
                        </m:r>
                      </m:e>
                    </m:eqAr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Общее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количество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организаторов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ППЭ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100%</m:t>
                </m:r>
              </m:oMath>
            </m:oMathPara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C" w:rsidRPr="000564DC" w:rsidRDefault="000564DC" w:rsidP="000564DC">
            <w:pPr>
              <w:pStyle w:val="af6"/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eastAsia="Calibri" w:hAnsi="Times New Roman" w:cs="Times New Roman"/>
                <w:sz w:val="24"/>
                <w:szCs w:val="24"/>
              </w:rPr>
              <w:t>до 70% - 0,5 балла</w:t>
            </w:r>
          </w:p>
        </w:tc>
      </w:tr>
      <w:tr w:rsidR="000564DC" w:rsidRPr="000564DC" w:rsidTr="00F0145B">
        <w:trPr>
          <w:trHeight w:val="46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C" w:rsidRPr="000564DC" w:rsidRDefault="000564DC" w:rsidP="000564DC">
            <w:pPr>
              <w:pStyle w:val="af6"/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eastAsia="Calibri" w:hAnsi="Times New Roman" w:cs="Times New Roman"/>
                <w:sz w:val="24"/>
                <w:szCs w:val="24"/>
              </w:rPr>
              <w:t>выше 70 % - 1 балл</w:t>
            </w:r>
          </w:p>
        </w:tc>
      </w:tr>
      <w:tr w:rsidR="000564DC" w:rsidRPr="000564DC" w:rsidTr="00D652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EB5E64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ППЭ </w:t>
            </w:r>
            <w:r w:rsidR="004F74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564DC">
              <w:rPr>
                <w:rFonts w:ascii="Times New Roman" w:eastAsia="Calibri" w:hAnsi="Times New Roman" w:cs="Times New Roman"/>
                <w:sz w:val="24"/>
                <w:szCs w:val="24"/>
              </w:rPr>
              <w:t>2015 году</w:t>
            </w:r>
          </w:p>
        </w:tc>
      </w:tr>
      <w:tr w:rsidR="000564DC" w:rsidRPr="000564DC" w:rsidTr="00D652CB">
        <w:trPr>
          <w:trHeight w:val="21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B614C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аудиторий ППЭ, </w:t>
            </w:r>
            <w:r w:rsidR="00B614CA">
              <w:rPr>
                <w:rFonts w:ascii="Times New Roman" w:hAnsi="Times New Roman" w:cs="Times New Roman"/>
                <w:sz w:val="24"/>
                <w:szCs w:val="24"/>
              </w:rPr>
              <w:t>оборудованных</w:t>
            </w:r>
            <w:r w:rsidRPr="000564DC">
              <w:rPr>
                <w:rFonts w:ascii="Times New Roman" w:hAnsi="Times New Roman" w:cs="Times New Roman"/>
                <w:sz w:val="24"/>
                <w:szCs w:val="24"/>
              </w:rPr>
              <w:t xml:space="preserve"> офлайн видеонаблюдением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A1569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A1569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4E00F2" w:rsidRDefault="003D5BA7" w:rsidP="00B614CA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baseJc m:val="top"/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Кол-во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аудиторий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ППЭ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,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оборудованных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офлайн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видеонаблюдением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       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Общее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аудиторий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ППЭ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,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задействованных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на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ОГЭ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100%     </m:t>
                </m:r>
              </m:oMath>
            </m:oMathPara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8" w:rsidRPr="000564DC" w:rsidRDefault="000564DC" w:rsidP="00D652CB">
            <w:pPr>
              <w:pStyle w:val="af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eastAsia="Calibri" w:hAnsi="Times New Roman" w:cs="Times New Roman"/>
                <w:sz w:val="24"/>
                <w:szCs w:val="24"/>
              </w:rPr>
              <w:t>0% - 0 баллов</w:t>
            </w:r>
          </w:p>
        </w:tc>
      </w:tr>
      <w:tr w:rsidR="000564DC" w:rsidRPr="000564DC" w:rsidTr="00D652CB">
        <w:trPr>
          <w:trHeight w:val="21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8" w:rsidRPr="000564DC" w:rsidRDefault="000564DC" w:rsidP="00D652CB">
            <w:pPr>
              <w:pStyle w:val="af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eastAsia="Calibri" w:hAnsi="Times New Roman" w:cs="Times New Roman"/>
                <w:sz w:val="24"/>
                <w:szCs w:val="24"/>
              </w:rPr>
              <w:t>до 50% - 0,5 балла</w:t>
            </w:r>
          </w:p>
        </w:tc>
      </w:tr>
      <w:tr w:rsidR="000564DC" w:rsidRPr="000564DC" w:rsidTr="00D652CB">
        <w:trPr>
          <w:trHeight w:val="43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eastAsia="Calibri" w:hAnsi="Times New Roman" w:cs="Times New Roman"/>
                <w:sz w:val="24"/>
                <w:szCs w:val="24"/>
              </w:rPr>
              <w:t>от 50% до 70% - 1 балл</w:t>
            </w:r>
          </w:p>
        </w:tc>
      </w:tr>
      <w:tr w:rsidR="000564DC" w:rsidRPr="000564DC" w:rsidTr="00D652CB">
        <w:trPr>
          <w:trHeight w:val="37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eastAsia="Calibri" w:hAnsi="Times New Roman" w:cs="Times New Roman"/>
                <w:sz w:val="24"/>
                <w:szCs w:val="24"/>
              </w:rPr>
              <w:t>выше 70 % - 1,5 балла</w:t>
            </w:r>
          </w:p>
        </w:tc>
      </w:tr>
      <w:tr w:rsidR="000564DC" w:rsidRPr="000564DC" w:rsidTr="00D652CB">
        <w:trPr>
          <w:trHeight w:val="33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sz w:val="24"/>
                <w:szCs w:val="24"/>
              </w:rPr>
              <w:t>Наличие стационарного металлоискателя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A1569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A1569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4E00F2" w:rsidRDefault="003D5BA7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baseJc m:val="top"/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Кол-во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ППЭ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,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оборудованных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стационарным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металлоискателем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       </m:t>
                        </m:r>
                      </m:e>
                    </m:eqAr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Общее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количество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ППЭ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100%    </m:t>
                </m:r>
              </m:oMath>
            </m:oMathPara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eastAsia="Calibri" w:hAnsi="Times New Roman" w:cs="Times New Roman"/>
                <w:sz w:val="24"/>
                <w:szCs w:val="24"/>
              </w:rPr>
              <w:t>0% - 0 баллов</w:t>
            </w:r>
          </w:p>
        </w:tc>
      </w:tr>
      <w:tr w:rsidR="000564DC" w:rsidRPr="000564DC" w:rsidTr="00D652CB">
        <w:trPr>
          <w:trHeight w:val="33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eastAsia="Calibri" w:hAnsi="Times New Roman" w:cs="Times New Roman"/>
                <w:sz w:val="24"/>
                <w:szCs w:val="24"/>
              </w:rPr>
              <w:t>до 70% - 1 балл</w:t>
            </w:r>
          </w:p>
        </w:tc>
      </w:tr>
      <w:tr w:rsidR="000564DC" w:rsidRPr="000564DC" w:rsidTr="00D652CB">
        <w:trPr>
          <w:trHeight w:val="43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eastAsia="Calibri" w:hAnsi="Times New Roman" w:cs="Times New Roman"/>
                <w:sz w:val="24"/>
                <w:szCs w:val="24"/>
              </w:rPr>
              <w:t>выше 70 % - 1,5 балла</w:t>
            </w:r>
          </w:p>
        </w:tc>
      </w:tr>
      <w:tr w:rsidR="000564DC" w:rsidRPr="000564DC" w:rsidTr="00D652CB">
        <w:trPr>
          <w:trHeight w:val="2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sz w:val="24"/>
                <w:szCs w:val="24"/>
              </w:rPr>
              <w:t>Наличие переносного металлоискателя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A1569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A1569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4E00F2" w:rsidRDefault="003D5BA7" w:rsidP="000564DC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baseJc m:val="top"/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Кол-во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ППЭ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,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оборудованных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переносным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металлоискателем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       </m:t>
                        </m:r>
                      </m:e>
                    </m:eqAr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Общее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количество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ППЭ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100%  </m:t>
                </m:r>
              </m:oMath>
            </m:oMathPara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eastAsia="Calibri" w:hAnsi="Times New Roman" w:cs="Times New Roman"/>
                <w:sz w:val="24"/>
                <w:szCs w:val="24"/>
              </w:rPr>
              <w:t>0% - 0 баллов</w:t>
            </w:r>
          </w:p>
        </w:tc>
      </w:tr>
      <w:tr w:rsidR="000564DC" w:rsidRPr="000564DC" w:rsidTr="00D652CB">
        <w:trPr>
          <w:trHeight w:val="2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eastAsia="Calibri" w:hAnsi="Times New Roman" w:cs="Times New Roman"/>
                <w:sz w:val="24"/>
                <w:szCs w:val="24"/>
              </w:rPr>
              <w:t>до 70% - 1 балл</w:t>
            </w:r>
          </w:p>
        </w:tc>
      </w:tr>
      <w:tr w:rsidR="000564DC" w:rsidRPr="000564DC" w:rsidTr="00D652CB">
        <w:trPr>
          <w:trHeight w:val="38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eastAsia="Calibri" w:hAnsi="Times New Roman" w:cs="Times New Roman"/>
                <w:sz w:val="24"/>
                <w:szCs w:val="24"/>
              </w:rPr>
              <w:t>выше 70 % - 1,5 балла</w:t>
            </w:r>
          </w:p>
        </w:tc>
      </w:tr>
      <w:tr w:rsidR="000564DC" w:rsidRPr="000564DC" w:rsidTr="00D652CB">
        <w:trPr>
          <w:trHeight w:val="42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общественного наблюдения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AB2FD1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AB2FD1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3D5BA7" w:rsidP="00B614CA">
            <w:pPr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Times New Roman" w:cs="Times New Roman"/>
                        <w:color w:val="0D0D0D" w:themeColor="text1" w:themeTint="F2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общественных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наблюдателей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, </m:t>
                        </m:r>
                        <m:ctrlPr>
                          <w:rPr>
                            <w:rFonts w:ascii="Cambria Math" w:eastAsia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присутствовавших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на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ППЭ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Общее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аккредитованных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ctrl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общественных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наблюдателей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муниципалитете</m:t>
                        </m:r>
                        <m:ctrl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D0D0D" w:themeColor="text1" w:themeTint="F2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D0D0D" w:themeColor="text1" w:themeTint="F2"/>
                    <w:sz w:val="24"/>
                    <w:szCs w:val="24"/>
                  </w:rPr>
                  <m:t>100%</m:t>
                </m:r>
              </m:oMath>
            </m:oMathPara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sz w:val="24"/>
                <w:szCs w:val="24"/>
              </w:rPr>
              <w:t>0% - 0 баллов</w:t>
            </w:r>
          </w:p>
        </w:tc>
      </w:tr>
      <w:tr w:rsidR="000564DC" w:rsidRPr="000564DC" w:rsidTr="00D652CB">
        <w:trPr>
          <w:trHeight w:val="42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ind w:right="-108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934AE">
            <w:pPr>
              <w:pStyle w:val="af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50% - </w:t>
            </w:r>
            <w:r w:rsidR="004325C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Pr="00056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  <w:r w:rsidR="000934AE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0564DC" w:rsidRPr="000564DC" w:rsidTr="00D652CB">
        <w:trPr>
          <w:trHeight w:val="4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ind w:right="-108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4325CC">
            <w:pPr>
              <w:pStyle w:val="af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eastAsia="Calibri" w:hAnsi="Times New Roman" w:cs="Times New Roman"/>
                <w:sz w:val="24"/>
                <w:szCs w:val="24"/>
              </w:rPr>
              <w:t>от 50% до 70% - 1 балл</w:t>
            </w:r>
          </w:p>
        </w:tc>
      </w:tr>
      <w:tr w:rsidR="000564DC" w:rsidRPr="000564DC" w:rsidTr="00D652CB">
        <w:trPr>
          <w:trHeight w:val="27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ind w:right="-108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4325CC">
            <w:pPr>
              <w:pStyle w:val="af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выше 70 % - </w:t>
            </w:r>
            <w:r w:rsidR="004325CC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  <w:r w:rsidRPr="00056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0564DC" w:rsidRPr="000564DC" w:rsidTr="00D652CB">
        <w:trPr>
          <w:trHeight w:val="4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A9" w:rsidRPr="000564DC" w:rsidRDefault="000564DC" w:rsidP="001D75A9">
            <w:pPr>
              <w:pStyle w:val="af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sz w:val="24"/>
                <w:szCs w:val="24"/>
              </w:rPr>
              <w:t>Результативность ОГЭ</w:t>
            </w:r>
          </w:p>
        </w:tc>
      </w:tr>
      <w:tr w:rsidR="000564DC" w:rsidRPr="000564DC" w:rsidTr="00D652CB">
        <w:trPr>
          <w:trHeight w:val="3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5.1.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A9" w:rsidRPr="000564DC" w:rsidRDefault="000564DC" w:rsidP="001D7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sz w:val="24"/>
                <w:szCs w:val="24"/>
              </w:rPr>
              <w:t>Доля участников ОГЭ, сдававших экзамены по выбору по учебным предметам</w:t>
            </w:r>
          </w:p>
        </w:tc>
      </w:tr>
      <w:tr w:rsidR="000564DC" w:rsidRPr="00655173" w:rsidTr="00D652CB">
        <w:trPr>
          <w:trHeight w:val="46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5.1.1.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AB2FD1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AB2FD1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3D5BA7" w:rsidP="0065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color w:val="0D0D0D" w:themeColor="text1" w:themeTint="F2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участников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ОГЭ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по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физике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Общее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участников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ОГЭ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 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D0D0D" w:themeColor="text1" w:themeTint="F2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D0D0D" w:themeColor="text1" w:themeTint="F2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D0D0D" w:themeColor="text1" w:themeTint="F2"/>
                    <w:sz w:val="24"/>
                    <w:szCs w:val="24"/>
                  </w:rPr>
                  <m:t>100%</m:t>
                </m:r>
              </m:oMath>
            </m:oMathPara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0% - 0 баллов</w:t>
            </w:r>
          </w:p>
          <w:p w:rsidR="004D4CD2" w:rsidRPr="00655173" w:rsidRDefault="004D4CD2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DC" w:rsidRPr="00655173" w:rsidTr="00D652CB">
        <w:trPr>
          <w:trHeight w:val="41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до 5% - 0,5 баллов</w:t>
            </w:r>
          </w:p>
          <w:p w:rsidR="004D4CD2" w:rsidRPr="00655173" w:rsidRDefault="004D4CD2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DC" w:rsidRPr="00655173" w:rsidTr="00D652CB">
        <w:trPr>
          <w:trHeight w:val="45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свыше 5% - 1 балл</w:t>
            </w:r>
          </w:p>
          <w:p w:rsidR="004D4CD2" w:rsidRPr="00655173" w:rsidRDefault="004D4CD2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DC" w:rsidRPr="00655173" w:rsidTr="00D652CB">
        <w:trPr>
          <w:trHeight w:val="36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5.1.2.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AB2FD1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AB2FD1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3D5BA7" w:rsidP="0065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color w:val="0D0D0D" w:themeColor="text1" w:themeTint="F2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участников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ОГЭ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по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химии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Общее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участников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ОГЭ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 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D0D0D" w:themeColor="text1" w:themeTint="F2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D0D0D" w:themeColor="text1" w:themeTint="F2"/>
                    <w:sz w:val="24"/>
                    <w:szCs w:val="24"/>
                  </w:rPr>
                  <m:t xml:space="preserve"> 100%</m:t>
                </m:r>
              </m:oMath>
            </m:oMathPara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0% - 0 баллов</w:t>
            </w:r>
          </w:p>
          <w:p w:rsidR="004D4CD2" w:rsidRPr="00655173" w:rsidRDefault="004D4CD2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DC" w:rsidRPr="00655173" w:rsidTr="00D652CB">
        <w:trPr>
          <w:trHeight w:val="41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до 5% - 0,5 баллов</w:t>
            </w:r>
          </w:p>
          <w:p w:rsidR="004D4CD2" w:rsidRPr="00655173" w:rsidRDefault="004D4CD2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DC" w:rsidRPr="00655173" w:rsidTr="00D652CB">
        <w:trPr>
          <w:trHeight w:val="2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8" w:rsidRPr="00655173" w:rsidRDefault="000564DC" w:rsidP="00A86C7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свыше 5% - 1 балл</w:t>
            </w:r>
          </w:p>
        </w:tc>
      </w:tr>
      <w:tr w:rsidR="000564DC" w:rsidRPr="00655173" w:rsidTr="00D652CB">
        <w:trPr>
          <w:trHeight w:val="38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5.1.3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AB2FD1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1,49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AB2FD1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3D5BA7" w:rsidP="006551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color w:val="0D0D0D" w:themeColor="text1" w:themeTint="F2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участников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ОГЭ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по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биологии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Общее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участников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ОГЭ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 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D0D0D" w:themeColor="text1" w:themeTint="F2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D0D0D" w:themeColor="text1" w:themeTint="F2"/>
                    <w:sz w:val="24"/>
                    <w:szCs w:val="24"/>
                  </w:rPr>
                  <m:t xml:space="preserve"> 100%</m:t>
                </m:r>
              </m:oMath>
            </m:oMathPara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0% - 0 баллов</w:t>
            </w:r>
          </w:p>
        </w:tc>
      </w:tr>
      <w:tr w:rsidR="000564DC" w:rsidRPr="00655173" w:rsidTr="00D652CB">
        <w:trPr>
          <w:trHeight w:val="3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до 5% - 0,5 баллов</w:t>
            </w:r>
          </w:p>
        </w:tc>
      </w:tr>
      <w:tr w:rsidR="000564DC" w:rsidRPr="00655173" w:rsidTr="00D652CB">
        <w:trPr>
          <w:trHeight w:val="3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свыше 5% - 1 балл</w:t>
            </w:r>
          </w:p>
          <w:p w:rsidR="00781858" w:rsidRPr="00655173" w:rsidRDefault="00781858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DC" w:rsidRPr="00655173" w:rsidTr="00D652CB">
        <w:trPr>
          <w:trHeight w:val="39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5.1.4.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AB2FD1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1,49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AB2FD1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3D5BA7" w:rsidP="006551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color w:val="0D0D0D" w:themeColor="text1" w:themeTint="F2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участников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ОГЭ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по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информатике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Общее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участников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ОГЭ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 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D0D0D" w:themeColor="text1" w:themeTint="F2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D0D0D" w:themeColor="text1" w:themeTint="F2"/>
                    <w:sz w:val="24"/>
                    <w:szCs w:val="24"/>
                  </w:rPr>
                  <m:t xml:space="preserve"> 100%</m:t>
                </m:r>
              </m:oMath>
            </m:oMathPara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4" w:rsidRPr="00655173" w:rsidRDefault="000564DC" w:rsidP="00A86C7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0% - 0 баллов</w:t>
            </w:r>
          </w:p>
        </w:tc>
      </w:tr>
      <w:tr w:rsidR="000564DC" w:rsidRPr="00655173" w:rsidTr="00D652CB">
        <w:trPr>
          <w:trHeight w:val="45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4" w:rsidRPr="00655173" w:rsidRDefault="000564DC" w:rsidP="00A86C7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до 5% - 0,5 баллов</w:t>
            </w:r>
          </w:p>
        </w:tc>
      </w:tr>
      <w:tr w:rsidR="000564DC" w:rsidRPr="00655173" w:rsidTr="00D652CB">
        <w:trPr>
          <w:trHeight w:val="3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A1077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свыше 5% - 1 балл</w:t>
            </w:r>
          </w:p>
        </w:tc>
      </w:tr>
      <w:tr w:rsidR="000564DC" w:rsidRPr="00655173" w:rsidTr="00D652CB">
        <w:trPr>
          <w:trHeight w:val="35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5.1.5.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AB2FD1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AB2FD1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3D5BA7" w:rsidP="006551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color w:val="0D0D0D" w:themeColor="text1" w:themeTint="F2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участников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ОГЭ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по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истории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Общее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участников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ОГЭ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 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D0D0D" w:themeColor="text1" w:themeTint="F2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D0D0D" w:themeColor="text1" w:themeTint="F2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D0D0D" w:themeColor="text1" w:themeTint="F2"/>
                    <w:sz w:val="24"/>
                    <w:szCs w:val="24"/>
                  </w:rPr>
                  <m:t>100%</m:t>
                </m:r>
              </m:oMath>
            </m:oMathPara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0% - 0 баллов</w:t>
            </w:r>
          </w:p>
        </w:tc>
      </w:tr>
      <w:tr w:rsidR="000564DC" w:rsidRPr="00655173" w:rsidTr="00D652CB">
        <w:trPr>
          <w:trHeight w:val="44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до 5% - 0,5 баллов</w:t>
            </w:r>
          </w:p>
        </w:tc>
      </w:tr>
      <w:tr w:rsidR="000564DC" w:rsidRPr="00655173" w:rsidTr="00D652CB">
        <w:trPr>
          <w:trHeight w:val="3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1D75A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свыше 5% - 1 балл</w:t>
            </w:r>
          </w:p>
        </w:tc>
      </w:tr>
      <w:tr w:rsidR="000564DC" w:rsidRPr="00655173" w:rsidTr="00D652CB">
        <w:trPr>
          <w:trHeight w:val="41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5.1.6.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AB2FD1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10,44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AB2FD1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3D5BA7" w:rsidP="006551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color w:val="0D0D0D" w:themeColor="text1" w:themeTint="F2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участников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ОГЭ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по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обществознанию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Общее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участников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ОГЭ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 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D0D0D" w:themeColor="text1" w:themeTint="F2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D0D0D" w:themeColor="text1" w:themeTint="F2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D0D0D" w:themeColor="text1" w:themeTint="F2"/>
                    <w:sz w:val="24"/>
                    <w:szCs w:val="24"/>
                  </w:rPr>
                  <m:t>100%</m:t>
                </m:r>
              </m:oMath>
            </m:oMathPara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4" w:rsidRPr="00655173" w:rsidRDefault="000564DC" w:rsidP="00A86C7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0% - 0 баллов</w:t>
            </w:r>
          </w:p>
        </w:tc>
      </w:tr>
      <w:tr w:rsidR="000564DC" w:rsidRPr="00655173" w:rsidTr="00D652CB">
        <w:trPr>
          <w:trHeight w:val="3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4" w:rsidRPr="00655173" w:rsidRDefault="000564DC" w:rsidP="00A86C7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до 5% - 0,5 баллов</w:t>
            </w:r>
          </w:p>
        </w:tc>
      </w:tr>
      <w:tr w:rsidR="000564DC" w:rsidRPr="00655173" w:rsidTr="00D652CB">
        <w:trPr>
          <w:trHeight w:val="34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A9" w:rsidRPr="00655173" w:rsidRDefault="000564DC" w:rsidP="001D75A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свыше 5% - 1 балл</w:t>
            </w:r>
          </w:p>
        </w:tc>
      </w:tr>
      <w:tr w:rsidR="000564DC" w:rsidRPr="00655173" w:rsidTr="00D652CB">
        <w:trPr>
          <w:trHeight w:val="52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5.1.7.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Иностранные  языки (английскому, немецкому, французскому языкам)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AB2FD1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AB2FD1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3D5BA7" w:rsidP="006551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color w:val="0D0D0D" w:themeColor="text1" w:themeTint="F2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участников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ОГЭ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по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иностранным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языкам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Общее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участников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ОГЭ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 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D0D0D" w:themeColor="text1" w:themeTint="F2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D0D0D" w:themeColor="text1" w:themeTint="F2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D0D0D" w:themeColor="text1" w:themeTint="F2"/>
                    <w:sz w:val="24"/>
                    <w:szCs w:val="24"/>
                  </w:rPr>
                  <m:t>100%</m:t>
                </m:r>
              </m:oMath>
            </m:oMathPara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0% - 0 баллов</w:t>
            </w:r>
          </w:p>
        </w:tc>
      </w:tr>
      <w:tr w:rsidR="000564DC" w:rsidRPr="00655173" w:rsidTr="00D652CB">
        <w:trPr>
          <w:trHeight w:val="3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Default="000564DC" w:rsidP="007F0E9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до 5% - 0,5 баллов</w:t>
            </w:r>
          </w:p>
          <w:p w:rsidR="002B5564" w:rsidRPr="00655173" w:rsidRDefault="002B5564" w:rsidP="007F0E9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DC" w:rsidRPr="00655173" w:rsidTr="00D652CB">
        <w:trPr>
          <w:trHeight w:val="3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655173" w:rsidRDefault="000564DC" w:rsidP="0078185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свыше 5% - 1 балл</w:t>
            </w:r>
          </w:p>
        </w:tc>
      </w:tr>
      <w:tr w:rsidR="000564DC" w:rsidRPr="00655173" w:rsidTr="00D652CB">
        <w:trPr>
          <w:trHeight w:val="35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5.1.8.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Литература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AB2FD1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AB2FD1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3D5BA7" w:rsidP="006551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color w:val="0D0D0D" w:themeColor="text1" w:themeTint="F2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участников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ОГЭ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по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литературе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Общее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участников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ОГЭ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 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D0D0D" w:themeColor="text1" w:themeTint="F2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D0D0D" w:themeColor="text1" w:themeTint="F2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D0D0D" w:themeColor="text1" w:themeTint="F2"/>
                    <w:sz w:val="24"/>
                    <w:szCs w:val="24"/>
                  </w:rPr>
                  <m:t>100%</m:t>
                </m:r>
              </m:oMath>
            </m:oMathPara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4" w:rsidRPr="00655173" w:rsidRDefault="000564DC" w:rsidP="00A86C7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0% - 0 баллов</w:t>
            </w:r>
          </w:p>
        </w:tc>
      </w:tr>
      <w:tr w:rsidR="000564DC" w:rsidRPr="00655173" w:rsidTr="00D652CB">
        <w:trPr>
          <w:trHeight w:val="3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4" w:rsidRPr="00655173" w:rsidRDefault="000564DC" w:rsidP="00A86C7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до 5% - 0,5 баллов</w:t>
            </w:r>
          </w:p>
        </w:tc>
      </w:tr>
      <w:tr w:rsidR="000564DC" w:rsidRPr="00655173" w:rsidTr="00D652CB">
        <w:trPr>
          <w:trHeight w:val="38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4" w:rsidRPr="00655173" w:rsidRDefault="000564DC" w:rsidP="00A86C7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свыше 5% - 1 балл</w:t>
            </w:r>
          </w:p>
        </w:tc>
      </w:tr>
      <w:tr w:rsidR="000564DC" w:rsidRPr="00655173" w:rsidTr="00D652CB">
        <w:trPr>
          <w:trHeight w:val="35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5.1.9.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AB2FD1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2,98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AB2FD1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3D5BA7" w:rsidP="00475934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color w:val="0D0D0D" w:themeColor="text1" w:themeTint="F2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участников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ОГЭ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по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географии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Общее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участников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ОГЭ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 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D0D0D" w:themeColor="text1" w:themeTint="F2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D0D0D" w:themeColor="text1" w:themeTint="F2"/>
                    <w:sz w:val="24"/>
                    <w:szCs w:val="24"/>
                  </w:rPr>
                  <m:t>100%</m:t>
                </m:r>
              </m:oMath>
            </m:oMathPara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Default="000564DC" w:rsidP="007F0E9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0% - 0 баллов</w:t>
            </w:r>
          </w:p>
          <w:p w:rsidR="002B5564" w:rsidRPr="00655173" w:rsidRDefault="002B5564" w:rsidP="007F0E9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DC" w:rsidRPr="00655173" w:rsidTr="00D652CB">
        <w:trPr>
          <w:trHeight w:val="3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4" w:rsidRPr="00655173" w:rsidRDefault="000564DC" w:rsidP="00A86C7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до 5% - 0,5 баллов</w:t>
            </w:r>
          </w:p>
        </w:tc>
      </w:tr>
      <w:tr w:rsidR="000564DC" w:rsidRPr="00655173" w:rsidTr="00D652CB">
        <w:trPr>
          <w:trHeight w:val="3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4" w:rsidRPr="00655173" w:rsidRDefault="000564DC" w:rsidP="00A86C7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свыше 5% - 1 балл</w:t>
            </w:r>
          </w:p>
        </w:tc>
      </w:tr>
      <w:tr w:rsidR="000564DC" w:rsidRPr="00655173" w:rsidTr="00D652CB">
        <w:trPr>
          <w:trHeight w:val="2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5.2.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Доля участников ОГЭ не достигших минимального количества баллов по обязательным экзаменам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DC" w:rsidRPr="00655173" w:rsidTr="00D652CB">
        <w:trPr>
          <w:trHeight w:val="54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5.2.1.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AB2FD1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AB2FD1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A86C7D" w:rsidRDefault="003D5BA7" w:rsidP="00655173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Times New Roman" w:cs="Times New Roman"/>
                        <w:color w:val="0D0D0D" w:themeColor="text1" w:themeTint="F2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участников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ОГЭ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,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не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достигших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минимального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количества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 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баллов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по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русскому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языку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Общее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участников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ОГЭ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по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русскому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языку</m:t>
                        </m:r>
                        <m:ctrlPr>
                          <w:rPr>
                            <w:rFonts w:ascii="Cambria Math" w:eastAsia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 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D0D0D" w:themeColor="text1" w:themeTint="F2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D0D0D" w:themeColor="text1" w:themeTint="F2"/>
                    <w:sz w:val="24"/>
                    <w:szCs w:val="24"/>
                  </w:rPr>
                  <m:t xml:space="preserve"> 100%</m:t>
                </m:r>
              </m:oMath>
            </m:oMathPara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0% - 0 баллов</w:t>
            </w:r>
          </w:p>
        </w:tc>
      </w:tr>
      <w:tr w:rsidR="000564DC" w:rsidRPr="00655173" w:rsidTr="00D652CB">
        <w:trPr>
          <w:trHeight w:val="5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до 5% - 0,5 баллов</w:t>
            </w:r>
          </w:p>
        </w:tc>
      </w:tr>
      <w:tr w:rsidR="000564DC" w:rsidRPr="00655173" w:rsidTr="00D652CB">
        <w:trPr>
          <w:trHeight w:val="12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свыше 5% - 1 балл</w:t>
            </w:r>
          </w:p>
        </w:tc>
      </w:tr>
      <w:tr w:rsidR="000564DC" w:rsidRPr="00655173" w:rsidTr="00D652CB">
        <w:trPr>
          <w:trHeight w:val="5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5.2.2.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AB2FD1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AB2FD1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2B5564" w:rsidRDefault="003D5BA7" w:rsidP="006551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Times New Roman" w:cs="Times New Roman"/>
                        <w:color w:val="0D0D0D" w:themeColor="text1" w:themeTint="F2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участников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ОГЭ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,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не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достигших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минимального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количества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 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баллов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по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математике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Общее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участников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ОГЭ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по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математике</m:t>
                        </m:r>
                        <m:ctrlPr>
                          <w:rPr>
                            <w:rFonts w:ascii="Cambria Math" w:eastAsia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 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D0D0D" w:themeColor="text1" w:themeTint="F2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D0D0D" w:themeColor="text1" w:themeTint="F2"/>
                    <w:sz w:val="24"/>
                    <w:szCs w:val="24"/>
                  </w:rPr>
                  <m:t xml:space="preserve"> 100%</m:t>
                </m:r>
              </m:oMath>
            </m:oMathPara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0% - 0 баллов</w:t>
            </w:r>
          </w:p>
        </w:tc>
      </w:tr>
      <w:tr w:rsidR="000564DC" w:rsidRPr="00655173" w:rsidTr="00D652CB">
        <w:trPr>
          <w:trHeight w:val="5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655173" w:rsidRDefault="000564DC" w:rsidP="007F0E9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 xml:space="preserve">до 5% - 0,5 баллов </w:t>
            </w:r>
          </w:p>
        </w:tc>
      </w:tr>
      <w:tr w:rsidR="000564DC" w:rsidRPr="00655173" w:rsidTr="00D652CB">
        <w:trPr>
          <w:trHeight w:val="40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свыше 5% - 1 балл</w:t>
            </w:r>
          </w:p>
          <w:p w:rsidR="004D4CD2" w:rsidRPr="00655173" w:rsidRDefault="004D4CD2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DC" w:rsidRPr="00655173" w:rsidTr="00D652CB">
        <w:trPr>
          <w:trHeight w:val="4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D652CB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Доля участников ОГЭ не достигших минимального количества баллов по экзаменам по выбору</w:t>
            </w:r>
          </w:p>
        </w:tc>
      </w:tr>
      <w:tr w:rsidR="000564DC" w:rsidRPr="00655173" w:rsidTr="00D652CB">
        <w:trPr>
          <w:trHeight w:val="5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5.3.1.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AB2FD1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AB2FD1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3D5BA7" w:rsidP="006551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Times New Roman" w:cs="Times New Roman"/>
                        <w:color w:val="0D0D0D" w:themeColor="text1" w:themeTint="F2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участников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ОГЭ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,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не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достигших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минимального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количества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 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баллов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по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физике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Общее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участников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ОГЭ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по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физике</m:t>
                        </m:r>
                        <m:ctrlPr>
                          <w:rPr>
                            <w:rFonts w:ascii="Cambria Math" w:eastAsia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 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D0D0D" w:themeColor="text1" w:themeTint="F2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D0D0D" w:themeColor="text1" w:themeTint="F2"/>
                    <w:sz w:val="24"/>
                    <w:szCs w:val="24"/>
                  </w:rPr>
                  <m:t xml:space="preserve"> 100%</m:t>
                </m:r>
              </m:oMath>
            </m:oMathPara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0% - 0 баллов</w:t>
            </w:r>
          </w:p>
        </w:tc>
      </w:tr>
      <w:tr w:rsidR="000564DC" w:rsidRPr="00655173" w:rsidTr="00D652CB">
        <w:trPr>
          <w:trHeight w:val="5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5E258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до 2% - 0,</w:t>
            </w:r>
            <w:r w:rsidR="005E2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5E258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0564DC" w:rsidRPr="00655173" w:rsidTr="00D652CB">
        <w:trPr>
          <w:trHeight w:val="4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5E258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 xml:space="preserve">свыше 2% - </w:t>
            </w:r>
            <w:r w:rsidR="005E2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0564DC" w:rsidRPr="00655173" w:rsidTr="00D652CB">
        <w:trPr>
          <w:trHeight w:val="5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5.3.2.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AB2FD1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AB2FD1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3D5BA7" w:rsidP="006551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Times New Roman" w:cs="Times New Roman"/>
                        <w:color w:val="0D0D0D" w:themeColor="text1" w:themeTint="F2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участников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ОГЭ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,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не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достигших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минимального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количества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 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баллов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по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химии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Общее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участников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ОГЭ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по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химии</m:t>
                        </m:r>
                        <m:ctrlPr>
                          <w:rPr>
                            <w:rFonts w:ascii="Cambria Math" w:eastAsia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 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D0D0D" w:themeColor="text1" w:themeTint="F2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D0D0D" w:themeColor="text1" w:themeTint="F2"/>
                    <w:sz w:val="24"/>
                    <w:szCs w:val="24"/>
                  </w:rPr>
                  <m:t xml:space="preserve"> 100%</m:t>
                </m:r>
              </m:oMath>
            </m:oMathPara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0% - 0 баллов</w:t>
            </w:r>
          </w:p>
        </w:tc>
      </w:tr>
      <w:tr w:rsidR="000564DC" w:rsidRPr="00655173" w:rsidTr="00D652CB">
        <w:trPr>
          <w:trHeight w:val="5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5E258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до 2% - 0,</w:t>
            </w:r>
            <w:r w:rsidR="005E2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5E258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0564DC" w:rsidRPr="00655173" w:rsidTr="00D652CB">
        <w:trPr>
          <w:trHeight w:val="30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5E258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 xml:space="preserve">свыше 2% - </w:t>
            </w:r>
            <w:r w:rsidR="005E2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0564DC" w:rsidRPr="00655173" w:rsidTr="00D652CB">
        <w:trPr>
          <w:trHeight w:val="5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5.3.3.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AB2FD1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AB2FD1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3D5BA7" w:rsidP="006551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Times New Roman" w:cs="Times New Roman"/>
                        <w:color w:val="0D0D0D" w:themeColor="text1" w:themeTint="F2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участников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ОГЭ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,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не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достигших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минимального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количества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 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баллов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по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биологии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Общее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участников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ОГЭ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по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биологии</m:t>
                        </m:r>
                        <m:ctrlPr>
                          <w:rPr>
                            <w:rFonts w:ascii="Cambria Math" w:eastAsia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 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D0D0D" w:themeColor="text1" w:themeTint="F2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D0D0D" w:themeColor="text1" w:themeTint="F2"/>
                    <w:sz w:val="24"/>
                    <w:szCs w:val="24"/>
                  </w:rPr>
                  <m:t xml:space="preserve"> 100%</m:t>
                </m:r>
              </m:oMath>
            </m:oMathPara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0% - 0 баллов</w:t>
            </w:r>
          </w:p>
        </w:tc>
      </w:tr>
      <w:tr w:rsidR="000564DC" w:rsidRPr="00655173" w:rsidTr="00D652CB">
        <w:trPr>
          <w:trHeight w:val="62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5E258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до 2% - 0,</w:t>
            </w:r>
            <w:r w:rsidR="005E2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5E258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64DC" w:rsidRPr="00655173" w:rsidTr="00D652CB">
        <w:trPr>
          <w:trHeight w:val="5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5E258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 xml:space="preserve">свыше 2% - </w:t>
            </w:r>
            <w:r w:rsidR="005E2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0564DC" w:rsidRPr="00655173" w:rsidTr="00D652CB">
        <w:trPr>
          <w:trHeight w:val="5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5.3.4.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AB2FD1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AB2FD1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3D5BA7" w:rsidP="006551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color w:val="0D0D0D" w:themeColor="text1" w:themeTint="F2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участников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ОГЭ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,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не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достигших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минимального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количества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 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баллов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по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информатике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Общее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участников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ОГЭ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информатике</m:t>
                        </m:r>
                        <m:ctrlPr>
                          <w:rPr>
                            <w:rFonts w:ascii="Cambria Math" w:eastAsia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 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D0D0D" w:themeColor="text1" w:themeTint="F2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D0D0D" w:themeColor="text1" w:themeTint="F2"/>
                    <w:sz w:val="24"/>
                    <w:szCs w:val="24"/>
                  </w:rPr>
                  <m:t xml:space="preserve"> 100%</m:t>
                </m:r>
              </m:oMath>
            </m:oMathPara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0% - 0 баллов</w:t>
            </w:r>
          </w:p>
        </w:tc>
      </w:tr>
      <w:tr w:rsidR="000564DC" w:rsidRPr="00655173" w:rsidTr="00D652CB">
        <w:trPr>
          <w:trHeight w:val="5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5E258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до 2% - 0,</w:t>
            </w:r>
            <w:r w:rsidR="005E2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5E258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64DC" w:rsidRPr="00655173" w:rsidTr="00D652CB">
        <w:trPr>
          <w:trHeight w:val="35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5E258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 xml:space="preserve">свыше 2% - </w:t>
            </w:r>
            <w:r w:rsidR="005E2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0564DC" w:rsidRPr="00655173" w:rsidTr="00D652CB">
        <w:trPr>
          <w:trHeight w:val="57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5.3.5.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AB2FD1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AB2FD1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3D5BA7" w:rsidP="00655173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Times New Roman" w:cs="Times New Roman"/>
                        <w:color w:val="0D0D0D" w:themeColor="text1" w:themeTint="F2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участников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ОГЭ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,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не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достигших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минимального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количества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 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баллов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по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истории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Общее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участников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ОГЭ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истории</m:t>
                        </m:r>
                        <m:ctrlPr>
                          <w:rPr>
                            <w:rFonts w:ascii="Cambria Math" w:eastAsia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 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D0D0D" w:themeColor="text1" w:themeTint="F2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D0D0D" w:themeColor="text1" w:themeTint="F2"/>
                    <w:sz w:val="24"/>
                    <w:szCs w:val="24"/>
                  </w:rPr>
                  <m:t xml:space="preserve"> 100%</m:t>
                </m:r>
              </m:oMath>
            </m:oMathPara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0% - 0 баллов</w:t>
            </w:r>
          </w:p>
        </w:tc>
      </w:tr>
      <w:tr w:rsidR="000564DC" w:rsidRPr="00655173" w:rsidTr="00D652CB">
        <w:trPr>
          <w:trHeight w:val="5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5E258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до 2% - 0,</w:t>
            </w:r>
            <w:r w:rsidR="005E2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5E258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64DC" w:rsidRPr="00655173" w:rsidTr="00D652CB">
        <w:trPr>
          <w:trHeight w:val="3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1D75A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 xml:space="preserve">свыше 2% - </w:t>
            </w:r>
            <w:r w:rsidR="005E25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0564DC" w:rsidRPr="00655173" w:rsidTr="00D652CB">
        <w:trPr>
          <w:trHeight w:val="6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5.3.6.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AB2FD1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42,85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AB2FD1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3D5BA7" w:rsidP="00655173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Times New Roman" w:cs="Times New Roman"/>
                        <w:color w:val="0D0D0D" w:themeColor="text1" w:themeTint="F2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участников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ОГЭ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,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не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достигших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минимального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количества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 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баллов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по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обществознанию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Общее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участников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ОГЭ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по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обществознанию</m:t>
                        </m:r>
                        <m:ctrlPr>
                          <w:rPr>
                            <w:rFonts w:ascii="Cambria Math" w:eastAsia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 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D0D0D" w:themeColor="text1" w:themeTint="F2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D0D0D" w:themeColor="text1" w:themeTint="F2"/>
                    <w:sz w:val="24"/>
                    <w:szCs w:val="24"/>
                  </w:rPr>
                  <m:t xml:space="preserve"> 100%</m:t>
                </m:r>
              </m:oMath>
            </m:oMathPara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0% - 0 баллов</w:t>
            </w:r>
          </w:p>
        </w:tc>
      </w:tr>
      <w:tr w:rsidR="000564DC" w:rsidRPr="00655173" w:rsidTr="00D652CB">
        <w:trPr>
          <w:trHeight w:val="85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5E258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до 2% - 0,</w:t>
            </w:r>
            <w:r w:rsidR="005E2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5E258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64DC" w:rsidRPr="00655173" w:rsidTr="00D652CB">
        <w:trPr>
          <w:trHeight w:val="4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5E258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 xml:space="preserve">свыше 2% - </w:t>
            </w:r>
            <w:r w:rsidR="005E25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0564DC" w:rsidRPr="00655173" w:rsidTr="00D652CB">
        <w:trPr>
          <w:trHeight w:val="5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5.3.7.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Литература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AB2FD1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AB2FD1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3D5BA7" w:rsidP="00655173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Times New Roman" w:cs="Times New Roman"/>
                        <w:color w:val="0D0D0D" w:themeColor="text1" w:themeTint="F2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участников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ОГЭ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,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не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достигших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минимального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количества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 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баллов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по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литературе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Общее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участников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ОГЭ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по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литературе</m:t>
                        </m:r>
                        <m:ctrlPr>
                          <w:rPr>
                            <w:rFonts w:ascii="Cambria Math" w:eastAsia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 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D0D0D" w:themeColor="text1" w:themeTint="F2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D0D0D" w:themeColor="text1" w:themeTint="F2"/>
                    <w:sz w:val="24"/>
                    <w:szCs w:val="24"/>
                  </w:rPr>
                  <m:t xml:space="preserve"> 100%</m:t>
                </m:r>
              </m:oMath>
            </m:oMathPara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0% - 0 баллов</w:t>
            </w:r>
          </w:p>
        </w:tc>
      </w:tr>
      <w:tr w:rsidR="000564DC" w:rsidRPr="00655173" w:rsidTr="00D652CB">
        <w:trPr>
          <w:trHeight w:val="5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5E258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до 2% - 0,</w:t>
            </w:r>
            <w:r w:rsidR="005E2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5E258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64DC" w:rsidRPr="00655173" w:rsidTr="00D652CB">
        <w:trPr>
          <w:trHeight w:val="5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5E258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 xml:space="preserve">свыше 2% - </w:t>
            </w:r>
            <w:r w:rsidR="005E25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0564DC" w:rsidRPr="00655173" w:rsidTr="00D652CB">
        <w:trPr>
          <w:trHeight w:val="5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5.3.8.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Иностранные  языкам (английскому, немецкому, французскому языкам)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AB2FD1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AB2FD1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C" w:rsidRPr="00655173" w:rsidRDefault="003D5BA7" w:rsidP="00655173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Times New Roman" w:cs="Times New Roman"/>
                        <w:color w:val="0D0D0D" w:themeColor="text1" w:themeTint="F2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участников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ОГЭ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,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не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достигших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минимального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количества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 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баллов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по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ин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.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яз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.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Общее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участников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ОГЭ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по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иностранным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языкам</m:t>
                        </m:r>
                        <m:ctrlPr>
                          <w:rPr>
                            <w:rFonts w:ascii="Cambria Math" w:eastAsia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 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D0D0D" w:themeColor="text1" w:themeTint="F2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D0D0D" w:themeColor="text1" w:themeTint="F2"/>
                    <w:sz w:val="24"/>
                    <w:szCs w:val="24"/>
                  </w:rPr>
                  <m:t xml:space="preserve"> 100%</m:t>
                </m:r>
              </m:oMath>
            </m:oMathPara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0% - 0 баллов</w:t>
            </w:r>
          </w:p>
        </w:tc>
      </w:tr>
      <w:tr w:rsidR="000564DC" w:rsidRPr="00655173" w:rsidTr="00D652CB">
        <w:trPr>
          <w:trHeight w:val="5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C" w:rsidRPr="00655173" w:rsidRDefault="000564DC" w:rsidP="000564DC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5E258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до 2% - 0,</w:t>
            </w:r>
            <w:r w:rsidR="005E2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5E258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0564DC" w:rsidRPr="00655173" w:rsidTr="00D652CB">
        <w:trPr>
          <w:trHeight w:val="5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C" w:rsidRPr="00655173" w:rsidRDefault="000564DC" w:rsidP="000564DC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 xml:space="preserve">свыше 2% - </w:t>
            </w:r>
            <w:r w:rsidR="005E2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  <w:p w:rsidR="000564DC" w:rsidRPr="00655173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DC" w:rsidRPr="00655173" w:rsidTr="00D652CB">
        <w:trPr>
          <w:trHeight w:val="5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5.3.9.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AB2FD1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AB2FD1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DC" w:rsidRPr="00655173" w:rsidRDefault="003D5BA7" w:rsidP="00655173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Times New Roman" w:cs="Times New Roman"/>
                        <w:color w:val="0D0D0D" w:themeColor="text1" w:themeTint="F2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участников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ОГЭ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,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не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достигших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минимального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количества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 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баллов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по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географии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Общее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участников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ОГЭ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по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географии</m:t>
                        </m:r>
                        <m:ctrlPr>
                          <w:rPr>
                            <w:rFonts w:ascii="Cambria Math" w:eastAsia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 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D0D0D" w:themeColor="text1" w:themeTint="F2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D0D0D" w:themeColor="text1" w:themeTint="F2"/>
                    <w:sz w:val="24"/>
                    <w:szCs w:val="24"/>
                  </w:rPr>
                  <m:t xml:space="preserve"> 100%</m:t>
                </m:r>
              </m:oMath>
            </m:oMathPara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0% - 0 баллов</w:t>
            </w:r>
          </w:p>
        </w:tc>
      </w:tr>
      <w:tr w:rsidR="000564DC" w:rsidRPr="00655173" w:rsidTr="00D652CB">
        <w:trPr>
          <w:trHeight w:val="5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5E258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до 2% - 0,</w:t>
            </w:r>
            <w:r w:rsidR="005E2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5E258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64DC" w:rsidRPr="00655173" w:rsidTr="00D652CB">
        <w:trPr>
          <w:trHeight w:val="5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5E258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 xml:space="preserve">свыше 2% - </w:t>
            </w:r>
            <w:r w:rsidR="005E25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0564DC" w:rsidRPr="00655173" w:rsidTr="00D652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71" w:rsidRPr="00655173" w:rsidRDefault="000564DC" w:rsidP="00D652CB">
            <w:pPr>
              <w:pStyle w:val="af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Соблюдение процедуры проведения ОГЭ в 2015 году</w:t>
            </w:r>
          </w:p>
        </w:tc>
      </w:tr>
      <w:tr w:rsidR="000564DC" w:rsidRPr="00655173" w:rsidTr="00D652CB">
        <w:trPr>
          <w:trHeight w:val="53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Количество участников ОГЭ, которые не были зарегистрированы для прохождения ОГЭ</w:t>
            </w:r>
            <w:r w:rsidR="0071147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но были допущены и сдавали экзамены в ППЭ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AB2FD1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AB2FD1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3D5BA7" w:rsidP="00655173">
            <w:pPr>
              <w:pStyle w:val="af6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color w:val="0D0D0D" w:themeColor="text1" w:themeTint="F2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участников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ОГЭ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,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которые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не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были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зарегистрированы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 </m:t>
                        </m:r>
                        <m:ctrlPr>
                          <w:rPr>
                            <w:rFonts w:ascii="Cambria Math" w:eastAsia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для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прохождения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ОГЭ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,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но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были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допущены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сдавали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экзамены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ППЭ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Общее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участников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ОГЭ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 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D0D0D" w:themeColor="text1" w:themeTint="F2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D0D0D" w:themeColor="text1" w:themeTint="F2"/>
                    <w:sz w:val="24"/>
                    <w:szCs w:val="24"/>
                  </w:rPr>
                  <m:t xml:space="preserve"> 100%</m:t>
                </m:r>
              </m:oMath>
            </m:oMathPara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0% - 0 баллов</w:t>
            </w:r>
          </w:p>
          <w:p w:rsidR="000564DC" w:rsidRPr="00655173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DC" w:rsidRPr="00655173" w:rsidTr="00D652CB">
        <w:trPr>
          <w:trHeight w:val="53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pStyle w:val="af6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до 2% - 0,5 баллов</w:t>
            </w:r>
          </w:p>
          <w:p w:rsidR="000564DC" w:rsidRPr="00655173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DC" w:rsidRPr="00655173" w:rsidTr="00D652CB">
        <w:trPr>
          <w:trHeight w:val="53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pStyle w:val="af6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свыше 2% - 1 балл</w:t>
            </w:r>
          </w:p>
          <w:p w:rsidR="000564DC" w:rsidRPr="00655173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DC" w:rsidRPr="00655173" w:rsidTr="00D652CB">
        <w:trPr>
          <w:trHeight w:val="36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Количество участников ОГЭ, которые были допущены в ППЭ не в соответствии с распределением в ППЭ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AB2FD1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AB2FD1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3D5BA7" w:rsidP="00711471">
            <w:pPr>
              <w:pStyle w:val="af6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Times New Roman" w:cs="Times New Roman"/>
                        <w:color w:val="0D0D0D" w:themeColor="text1" w:themeTint="F2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участников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ОГЭ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,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которые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были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допущены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ППЭ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 </m:t>
                        </m:r>
                        <m:ctrlPr>
                          <w:rPr>
                            <w:rFonts w:ascii="Cambria Math" w:eastAsia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не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соответствии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с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распределением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 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Общее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участников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ОГЭ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 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D0D0D" w:themeColor="text1" w:themeTint="F2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D0D0D" w:themeColor="text1" w:themeTint="F2"/>
                    <w:sz w:val="24"/>
                    <w:szCs w:val="24"/>
                  </w:rPr>
                  <m:t xml:space="preserve"> 100%</m:t>
                </m:r>
              </m:oMath>
            </m:oMathPara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71147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0% - 0 баллов</w:t>
            </w:r>
          </w:p>
        </w:tc>
      </w:tr>
      <w:tr w:rsidR="000564DC" w:rsidRPr="00655173" w:rsidTr="00D652CB">
        <w:trPr>
          <w:trHeight w:val="6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pStyle w:val="af6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до 2% - 0,5 баллов</w:t>
            </w:r>
          </w:p>
        </w:tc>
      </w:tr>
      <w:tr w:rsidR="000564DC" w:rsidRPr="00655173" w:rsidTr="00D652CB">
        <w:trPr>
          <w:trHeight w:val="63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pStyle w:val="af6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свыше 2% - 1 балл</w:t>
            </w:r>
          </w:p>
        </w:tc>
      </w:tr>
      <w:tr w:rsidR="000564DC" w:rsidRPr="00655173" w:rsidTr="00D652CB">
        <w:trPr>
          <w:trHeight w:val="74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6.3.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Количество участников ОГЭ, которые сдавали экзамены в аудиториях не в соответствии с распределением по аудиториям ППЭ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AB2FD1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AB2FD1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3D5BA7" w:rsidP="00655173">
            <w:pPr>
              <w:pStyle w:val="af6"/>
              <w:ind w:left="-10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color w:val="0D0D0D" w:themeColor="text1" w:themeTint="F2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участников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ОГЭ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,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которые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сдавали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экзамены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аудиториях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 </m:t>
                        </m:r>
                        <m:ctrlPr>
                          <w:rPr>
                            <w:rFonts w:ascii="Cambria Math" w:eastAsia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не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соответствии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с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распределением</m:t>
                        </m:r>
                        <m:ctrlPr>
                          <w:rPr>
                            <w:rFonts w:ascii="Cambria Math" w:eastAsia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по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аудиториям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ППЭ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 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Общее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участников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ОГЭ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,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распределенных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ППЭ</m:t>
                        </m:r>
                        <m:ctrlPr>
                          <w:rPr>
                            <w:rFonts w:ascii="Cambria Math" w:eastAsia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 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D0D0D" w:themeColor="text1" w:themeTint="F2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D0D0D" w:themeColor="text1" w:themeTint="F2"/>
                    <w:sz w:val="24"/>
                    <w:szCs w:val="24"/>
                  </w:rPr>
                  <m:t xml:space="preserve"> 100%</m:t>
                </m:r>
              </m:oMath>
            </m:oMathPara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0% - 0 баллов</w:t>
            </w:r>
          </w:p>
        </w:tc>
      </w:tr>
      <w:tr w:rsidR="000564DC" w:rsidRPr="00655173" w:rsidTr="00D652CB">
        <w:trPr>
          <w:trHeight w:val="80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pStyle w:val="af6"/>
              <w:ind w:left="-108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до 2% - 0,5 баллов</w:t>
            </w:r>
          </w:p>
        </w:tc>
      </w:tr>
      <w:tr w:rsidR="000564DC" w:rsidRPr="00655173" w:rsidTr="00D652CB">
        <w:trPr>
          <w:trHeight w:val="52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pStyle w:val="af6"/>
              <w:ind w:left="-108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свыше 2% - 1 балл</w:t>
            </w:r>
          </w:p>
        </w:tc>
      </w:tr>
      <w:tr w:rsidR="000564DC" w:rsidRPr="00655173" w:rsidTr="00D652CB">
        <w:trPr>
          <w:trHeight w:val="53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6.4.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Количество участников ОГЭ, удаленных с экзамена за нарушение (наличие не разрешенных справочных материалов, сотовых телефонов)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AB2FD1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AB2FD1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475934" w:rsidRDefault="003D5BA7" w:rsidP="00475934">
            <w:pPr>
              <w:pStyle w:val="af6"/>
              <w:ind w:left="-108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color w:val="0D0D0D" w:themeColor="text1" w:themeTint="F2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участников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ОГЭ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,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удаленных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с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экзамена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за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нарушение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 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Общее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количество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участников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ОГЭ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,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распределенных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ППЭ</m:t>
                        </m:r>
                        <m:ctrlPr>
                          <w:rPr>
                            <w:rFonts w:ascii="Cambria Math" w:eastAsia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 xml:space="preserve">  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D0D0D" w:themeColor="text1" w:themeTint="F2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D0D0D" w:themeColor="text1" w:themeTint="F2"/>
                    <w:sz w:val="24"/>
                    <w:szCs w:val="24"/>
                  </w:rPr>
                  <m:t>100%</m:t>
                </m:r>
              </m:oMath>
            </m:oMathPara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655173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3">
              <w:rPr>
                <w:rFonts w:ascii="Times New Roman" w:hAnsi="Times New Roman" w:cs="Times New Roman"/>
                <w:sz w:val="24"/>
                <w:szCs w:val="24"/>
              </w:rPr>
              <w:t>0% - 0 баллов</w:t>
            </w:r>
          </w:p>
        </w:tc>
      </w:tr>
      <w:tr w:rsidR="000564DC" w:rsidRPr="000564DC" w:rsidTr="00D652CB">
        <w:trPr>
          <w:trHeight w:val="5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ind w:left="-108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sz w:val="24"/>
                <w:szCs w:val="24"/>
              </w:rPr>
              <w:t>до 1% - 0,5 баллов</w:t>
            </w:r>
          </w:p>
        </w:tc>
      </w:tr>
      <w:tr w:rsidR="000564DC" w:rsidRPr="000564DC" w:rsidTr="00D652CB">
        <w:trPr>
          <w:trHeight w:val="5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ind w:left="-108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0564DC" w:rsidP="000564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sz w:val="24"/>
                <w:szCs w:val="24"/>
              </w:rPr>
              <w:t>свыше 1% - 1 балл</w:t>
            </w:r>
          </w:p>
        </w:tc>
      </w:tr>
      <w:tr w:rsidR="000564DC" w:rsidRPr="000564DC" w:rsidTr="00D652CB"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C" w:rsidRPr="000564DC" w:rsidRDefault="00843809" w:rsidP="00843809">
            <w:pPr>
              <w:pStyle w:val="af6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подсчета и</w:t>
            </w:r>
            <w:r w:rsidR="000564DC" w:rsidRPr="000564DC">
              <w:rPr>
                <w:rFonts w:ascii="Times New Roman" w:hAnsi="Times New Roman" w:cs="Times New Roman"/>
                <w:sz w:val="24"/>
                <w:szCs w:val="24"/>
              </w:rPr>
              <w:t>тогово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564DC" w:rsidRPr="000564D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564DC" w:rsidRPr="000564DC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7D" w:rsidRDefault="000564DC" w:rsidP="00FA4173">
            <w:pPr>
              <w:pStyle w:val="af6"/>
              <w:tabs>
                <w:tab w:val="left" w:pos="7264"/>
              </w:tabs>
              <w:ind w:left="34" w:right="17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(1.1.1.+1.1.2.+2.1.1.+2.1.2.+</w:t>
            </w:r>
            <w:r w:rsidR="00AE54F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2.2.1.+2.2.2.+</w:t>
            </w: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3.1.+3.2.+</w:t>
            </w:r>
            <w:r w:rsidR="00AE54F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3.3.+</w:t>
            </w:r>
            <w:r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4+5.1.1.+5.1.2.+</w:t>
            </w:r>
            <w:r w:rsidR="00AE54F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5.1.3.+</w:t>
            </w:r>
          </w:p>
          <w:p w:rsidR="000564DC" w:rsidRPr="000564DC" w:rsidRDefault="00AE54FB" w:rsidP="00FA4173">
            <w:pPr>
              <w:pStyle w:val="af6"/>
              <w:tabs>
                <w:tab w:val="left" w:pos="7264"/>
              </w:tabs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5.1.4.+5.1.5.+5.1.6.+5.1.7.+5.1.8.+5.1.9.) </w:t>
            </w:r>
            <w:r w:rsidR="00FA4173" w:rsidRPr="00FA4173">
              <w:rPr>
                <w:rFonts w:ascii="Times New Roman" w:hAnsi="Times New Roman" w:cs="Times New Roman"/>
                <w:b/>
                <w:color w:val="0D0D0D" w:themeColor="text1" w:themeTint="F2"/>
                <w:sz w:val="36"/>
                <w:szCs w:val="36"/>
              </w:rPr>
              <w:sym w:font="Symbol" w:char="F02D"/>
            </w:r>
            <w:r w:rsidRPr="00FA417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</w:t>
            </w:r>
            <w:r w:rsidR="000564DC"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5.2.1.+5.2.2.+5.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="000564DC"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0564DC"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.+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5.3.2.+5.3.3.+5.3.4.+5.3.5.+5.3.6.+5.3.7.+5.3.8.+5.3.9. </w:t>
            </w:r>
            <w:r w:rsidR="000564DC" w:rsidRPr="0005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6.1.+6.2.+6.3.+6.4.)</w:t>
            </w:r>
          </w:p>
        </w:tc>
      </w:tr>
      <w:tr w:rsidR="000564DC" w:rsidRPr="000564DC" w:rsidTr="00D652CB">
        <w:tc>
          <w:tcPr>
            <w:tcW w:w="11874" w:type="dxa"/>
            <w:gridSpan w:val="5"/>
            <w:tcBorders>
              <w:top w:val="single" w:sz="4" w:space="0" w:color="auto"/>
            </w:tcBorders>
          </w:tcPr>
          <w:p w:rsidR="000564DC" w:rsidRPr="000564DC" w:rsidRDefault="000564DC" w:rsidP="000564DC">
            <w:pPr>
              <w:pStyle w:val="af6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0564D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Максимальный балл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564DC" w:rsidRPr="000564DC" w:rsidRDefault="00AE54FB" w:rsidP="00AE54FB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0564DC" w:rsidRPr="00056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0564DC" w:rsidRDefault="000564DC" w:rsidP="000564DC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3809" w:rsidRDefault="00843809" w:rsidP="000564DC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3809" w:rsidRDefault="00843809" w:rsidP="000564DC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3809" w:rsidRDefault="00843809" w:rsidP="000564DC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3809" w:rsidRDefault="00843809" w:rsidP="000564DC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3809" w:rsidRDefault="00843809" w:rsidP="000564DC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3809" w:rsidRDefault="00843809" w:rsidP="000564DC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3809" w:rsidRDefault="00843809" w:rsidP="000564DC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3809" w:rsidRDefault="00843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3809" w:rsidRDefault="00843809" w:rsidP="000564DC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843809" w:rsidSect="00221FE2">
          <w:pgSz w:w="16838" w:h="11906" w:orient="landscape" w:code="9"/>
          <w:pgMar w:top="851" w:right="1134" w:bottom="709" w:left="1134" w:header="567" w:footer="567" w:gutter="0"/>
          <w:cols w:space="708"/>
          <w:docGrid w:linePitch="360"/>
        </w:sectPr>
      </w:pPr>
    </w:p>
    <w:p w:rsidR="00EB13A0" w:rsidRDefault="00843809" w:rsidP="00843809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 w:rsidRPr="00843809">
        <w:rPr>
          <w:rFonts w:ascii="Times New Roman" w:hAnsi="Times New Roman" w:cs="Times New Roman"/>
          <w:sz w:val="28"/>
          <w:szCs w:val="28"/>
        </w:rPr>
        <w:lastRenderedPageBreak/>
        <w:t xml:space="preserve">Шкала перевода количества набранных баллов в </w:t>
      </w:r>
      <w:r w:rsidR="000564DC" w:rsidRPr="00843809">
        <w:rPr>
          <w:rFonts w:ascii="Times New Roman" w:hAnsi="Times New Roman" w:cs="Times New Roman"/>
          <w:sz w:val="28"/>
          <w:szCs w:val="28"/>
        </w:rPr>
        <w:t xml:space="preserve"> </w:t>
      </w:r>
      <w:r w:rsidRPr="00843809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3809">
        <w:rPr>
          <w:rFonts w:ascii="Times New Roman" w:hAnsi="Times New Roman" w:cs="Times New Roman"/>
          <w:sz w:val="28"/>
          <w:szCs w:val="28"/>
        </w:rPr>
        <w:t xml:space="preserve"> эффективности информационного и организационно-технологического обеспечения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в муниципальном образовании </w:t>
      </w:r>
    </w:p>
    <w:p w:rsidR="000564DC" w:rsidRDefault="00843809" w:rsidP="00843809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 w:rsidRPr="00843809">
        <w:rPr>
          <w:rFonts w:ascii="Times New Roman" w:hAnsi="Times New Roman" w:cs="Times New Roman"/>
          <w:sz w:val="28"/>
          <w:szCs w:val="28"/>
        </w:rPr>
        <w:t>Челябинской области в 2015 году</w:t>
      </w:r>
    </w:p>
    <w:p w:rsidR="00843809" w:rsidRDefault="00843809" w:rsidP="00843809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0564DC" w:rsidRPr="00843809" w:rsidRDefault="000564DC" w:rsidP="000564DC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09">
        <w:rPr>
          <w:rFonts w:ascii="Times New Roman" w:hAnsi="Times New Roman" w:cs="Times New Roman"/>
          <w:sz w:val="28"/>
          <w:szCs w:val="28"/>
        </w:rPr>
        <w:t xml:space="preserve">Если итоговое количество баллов </w:t>
      </w:r>
      <w:r w:rsidRPr="00843809">
        <w:rPr>
          <w:rFonts w:ascii="Times New Roman" w:hAnsi="Times New Roman" w:cs="Times New Roman"/>
          <w:b/>
          <w:sz w:val="28"/>
          <w:szCs w:val="28"/>
        </w:rPr>
        <w:t xml:space="preserve">меньше </w:t>
      </w:r>
      <w:r w:rsidR="00AE54FB" w:rsidRPr="00843809">
        <w:rPr>
          <w:rFonts w:ascii="Times New Roman" w:hAnsi="Times New Roman" w:cs="Times New Roman"/>
          <w:b/>
          <w:sz w:val="28"/>
          <w:szCs w:val="28"/>
        </w:rPr>
        <w:t>11</w:t>
      </w:r>
      <w:r w:rsidRPr="00843809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Pr="00843809">
        <w:rPr>
          <w:rFonts w:ascii="Times New Roman" w:hAnsi="Times New Roman" w:cs="Times New Roman"/>
          <w:sz w:val="28"/>
          <w:szCs w:val="28"/>
        </w:rPr>
        <w:t xml:space="preserve">, то оценка эффективности информационного и организационно-технологического обеспечения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в муниципальном образовании Челябинской области в 2015 году </w:t>
      </w:r>
      <w:r w:rsidR="00843809">
        <w:rPr>
          <w:rFonts w:ascii="Times New Roman" w:hAnsi="Times New Roman" w:cs="Times New Roman"/>
          <w:sz w:val="28"/>
          <w:szCs w:val="28"/>
        </w:rPr>
        <w:t>признается</w:t>
      </w:r>
      <w:r w:rsidRPr="00843809">
        <w:rPr>
          <w:rFonts w:ascii="Times New Roman" w:hAnsi="Times New Roman" w:cs="Times New Roman"/>
          <w:sz w:val="28"/>
          <w:szCs w:val="28"/>
        </w:rPr>
        <w:t xml:space="preserve"> </w:t>
      </w:r>
      <w:r w:rsidRPr="00843809">
        <w:rPr>
          <w:rFonts w:ascii="Times New Roman" w:hAnsi="Times New Roman" w:cs="Times New Roman"/>
          <w:b/>
          <w:sz w:val="28"/>
          <w:szCs w:val="28"/>
        </w:rPr>
        <w:t>низкой</w:t>
      </w:r>
      <w:r w:rsidRPr="00843809">
        <w:rPr>
          <w:rFonts w:ascii="Times New Roman" w:hAnsi="Times New Roman" w:cs="Times New Roman"/>
          <w:sz w:val="28"/>
          <w:szCs w:val="28"/>
        </w:rPr>
        <w:t>.</w:t>
      </w:r>
    </w:p>
    <w:p w:rsidR="000564DC" w:rsidRPr="00843809" w:rsidRDefault="000564DC" w:rsidP="000564DC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09">
        <w:rPr>
          <w:rFonts w:ascii="Times New Roman" w:hAnsi="Times New Roman" w:cs="Times New Roman"/>
          <w:sz w:val="28"/>
          <w:szCs w:val="28"/>
        </w:rPr>
        <w:t xml:space="preserve">Если итоговое количество баллов </w:t>
      </w:r>
      <w:r w:rsidRPr="0084380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E54FB" w:rsidRPr="00843809">
        <w:rPr>
          <w:rFonts w:ascii="Times New Roman" w:hAnsi="Times New Roman" w:cs="Times New Roman"/>
          <w:b/>
          <w:sz w:val="28"/>
          <w:szCs w:val="28"/>
        </w:rPr>
        <w:t>11</w:t>
      </w:r>
      <w:r w:rsidRPr="00843809">
        <w:rPr>
          <w:rFonts w:ascii="Times New Roman" w:hAnsi="Times New Roman" w:cs="Times New Roman"/>
          <w:b/>
          <w:sz w:val="28"/>
          <w:szCs w:val="28"/>
        </w:rPr>
        <w:t xml:space="preserve"> баллов до </w:t>
      </w:r>
      <w:r w:rsidR="00AE54FB" w:rsidRPr="00843809">
        <w:rPr>
          <w:rFonts w:ascii="Times New Roman" w:hAnsi="Times New Roman" w:cs="Times New Roman"/>
          <w:b/>
          <w:sz w:val="28"/>
          <w:szCs w:val="28"/>
        </w:rPr>
        <w:t>20</w:t>
      </w:r>
      <w:r w:rsidRPr="00843809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Pr="00843809">
        <w:rPr>
          <w:rFonts w:ascii="Times New Roman" w:hAnsi="Times New Roman" w:cs="Times New Roman"/>
          <w:sz w:val="28"/>
          <w:szCs w:val="28"/>
        </w:rPr>
        <w:t xml:space="preserve">, то оценка эффективности информационного и организационно-технологического обеспечения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в муниципальном образовании Челябинской области в 2015 году </w:t>
      </w:r>
      <w:r w:rsidR="00843809">
        <w:rPr>
          <w:rFonts w:ascii="Times New Roman" w:hAnsi="Times New Roman" w:cs="Times New Roman"/>
          <w:sz w:val="28"/>
          <w:szCs w:val="28"/>
        </w:rPr>
        <w:t xml:space="preserve">признается </w:t>
      </w:r>
      <w:r w:rsidRPr="00843809">
        <w:rPr>
          <w:rFonts w:ascii="Times New Roman" w:hAnsi="Times New Roman" w:cs="Times New Roman"/>
          <w:sz w:val="28"/>
          <w:szCs w:val="28"/>
        </w:rPr>
        <w:t xml:space="preserve"> </w:t>
      </w:r>
      <w:r w:rsidRPr="00843809">
        <w:rPr>
          <w:rFonts w:ascii="Times New Roman" w:hAnsi="Times New Roman" w:cs="Times New Roman"/>
          <w:b/>
          <w:sz w:val="28"/>
          <w:szCs w:val="28"/>
        </w:rPr>
        <w:t>удовлетворительной</w:t>
      </w:r>
      <w:r w:rsidRPr="00843809">
        <w:rPr>
          <w:rFonts w:ascii="Times New Roman" w:hAnsi="Times New Roman" w:cs="Times New Roman"/>
          <w:sz w:val="28"/>
          <w:szCs w:val="28"/>
        </w:rPr>
        <w:t>.</w:t>
      </w:r>
    </w:p>
    <w:p w:rsidR="000564DC" w:rsidRPr="00843809" w:rsidRDefault="000564DC" w:rsidP="000564DC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09">
        <w:rPr>
          <w:rFonts w:ascii="Times New Roman" w:hAnsi="Times New Roman" w:cs="Times New Roman"/>
          <w:sz w:val="28"/>
          <w:szCs w:val="28"/>
        </w:rPr>
        <w:t xml:space="preserve">Если итоговое количество баллов </w:t>
      </w:r>
      <w:r w:rsidRPr="00843809">
        <w:rPr>
          <w:rFonts w:ascii="Times New Roman" w:hAnsi="Times New Roman" w:cs="Times New Roman"/>
          <w:b/>
          <w:sz w:val="28"/>
          <w:szCs w:val="28"/>
        </w:rPr>
        <w:t xml:space="preserve">больше </w:t>
      </w:r>
      <w:r w:rsidR="00AE54FB" w:rsidRPr="00843809">
        <w:rPr>
          <w:rFonts w:ascii="Times New Roman" w:hAnsi="Times New Roman" w:cs="Times New Roman"/>
          <w:b/>
          <w:sz w:val="28"/>
          <w:szCs w:val="28"/>
        </w:rPr>
        <w:t>20</w:t>
      </w:r>
      <w:r w:rsidRPr="00843809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Pr="00843809">
        <w:rPr>
          <w:rFonts w:ascii="Times New Roman" w:hAnsi="Times New Roman" w:cs="Times New Roman"/>
          <w:sz w:val="28"/>
          <w:szCs w:val="28"/>
        </w:rPr>
        <w:t xml:space="preserve">, то оценка эффективности информационного и организационно-технологического обеспечения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в муниципальном образовании Челябинской области в 2015 году </w:t>
      </w:r>
      <w:r w:rsidR="00843809">
        <w:rPr>
          <w:rFonts w:ascii="Times New Roman" w:hAnsi="Times New Roman" w:cs="Times New Roman"/>
          <w:sz w:val="28"/>
          <w:szCs w:val="28"/>
        </w:rPr>
        <w:t>признается</w:t>
      </w:r>
      <w:r w:rsidRPr="00843809">
        <w:rPr>
          <w:rFonts w:ascii="Times New Roman" w:hAnsi="Times New Roman" w:cs="Times New Roman"/>
          <w:sz w:val="28"/>
          <w:szCs w:val="28"/>
        </w:rPr>
        <w:t xml:space="preserve"> </w:t>
      </w:r>
      <w:r w:rsidRPr="00843809">
        <w:rPr>
          <w:rFonts w:ascii="Times New Roman" w:hAnsi="Times New Roman" w:cs="Times New Roman"/>
          <w:b/>
          <w:sz w:val="28"/>
          <w:szCs w:val="28"/>
        </w:rPr>
        <w:t>оптимальной</w:t>
      </w:r>
      <w:r w:rsidRPr="00843809">
        <w:rPr>
          <w:rFonts w:ascii="Times New Roman" w:hAnsi="Times New Roman" w:cs="Times New Roman"/>
          <w:sz w:val="28"/>
          <w:szCs w:val="28"/>
        </w:rPr>
        <w:t>.</w:t>
      </w:r>
    </w:p>
    <w:p w:rsidR="007473BB" w:rsidRDefault="00747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74FB" w:rsidRDefault="004F74FB" w:rsidP="00E10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F74FB" w:rsidSect="00FA4173">
          <w:pgSz w:w="11906" w:h="16838" w:code="9"/>
          <w:pgMar w:top="1134" w:right="851" w:bottom="1134" w:left="1418" w:header="567" w:footer="567" w:gutter="0"/>
          <w:cols w:space="708"/>
          <w:titlePg/>
          <w:docGrid w:linePitch="360"/>
        </w:sectPr>
      </w:pPr>
    </w:p>
    <w:p w:rsidR="0024182F" w:rsidRDefault="0024182F" w:rsidP="00945CF9">
      <w:pPr>
        <w:pStyle w:val="af6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 к письму Министерства образования и науки Челябинской области от _________ № _____</w:t>
      </w:r>
    </w:p>
    <w:p w:rsidR="0024182F" w:rsidRDefault="0024182F" w:rsidP="0024182F">
      <w:pPr>
        <w:pStyle w:val="af6"/>
        <w:ind w:left="10915"/>
        <w:jc w:val="both"/>
        <w:rPr>
          <w:rFonts w:ascii="Times New Roman" w:hAnsi="Times New Roman" w:cs="Times New Roman"/>
          <w:sz w:val="28"/>
          <w:szCs w:val="28"/>
        </w:rPr>
      </w:pPr>
    </w:p>
    <w:p w:rsidR="0024182F" w:rsidRPr="000A74E3" w:rsidRDefault="0024182F" w:rsidP="0024182F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 w:rsidRPr="000A74E3">
        <w:rPr>
          <w:rFonts w:ascii="Times New Roman" w:hAnsi="Times New Roman" w:cs="Times New Roman"/>
          <w:sz w:val="28"/>
          <w:szCs w:val="28"/>
        </w:rPr>
        <w:t xml:space="preserve">Критерии оценки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информационного и </w:t>
      </w:r>
      <w:r w:rsidRPr="000A74E3">
        <w:rPr>
          <w:rFonts w:ascii="Times New Roman" w:hAnsi="Times New Roman" w:cs="Times New Roman"/>
          <w:sz w:val="28"/>
          <w:szCs w:val="28"/>
        </w:rPr>
        <w:t xml:space="preserve">организационно-технологического обеспечения </w:t>
      </w:r>
    </w:p>
    <w:p w:rsidR="00D03018" w:rsidRDefault="0024182F" w:rsidP="0024182F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 w:rsidRPr="000A74E3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основного этапа государственной итоговой аттестации по образовательным программам среднего общего образования в форме единого государственного экзамена (далее – ЕГЭ) в муниципальных образованиях </w:t>
      </w:r>
    </w:p>
    <w:p w:rsidR="0024182F" w:rsidRPr="000A74E3" w:rsidRDefault="0024182F" w:rsidP="0024182F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Pr="000A74E3">
        <w:rPr>
          <w:rFonts w:ascii="Times New Roman" w:hAnsi="Times New Roman" w:cs="Times New Roman"/>
          <w:sz w:val="28"/>
          <w:szCs w:val="28"/>
        </w:rPr>
        <w:t xml:space="preserve"> в 2015 году</w:t>
      </w:r>
    </w:p>
    <w:p w:rsidR="0024182F" w:rsidRPr="00852AD1" w:rsidRDefault="00852AD1" w:rsidP="0024182F">
      <w:pPr>
        <w:pStyle w:val="af6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Локомотивный городской округ</w:t>
      </w:r>
    </w:p>
    <w:p w:rsidR="0024182F" w:rsidRDefault="007F7C25" w:rsidP="0024182F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(муниципальное образование)</w:t>
      </w:r>
    </w:p>
    <w:p w:rsidR="007F7C25" w:rsidRPr="000A74E3" w:rsidRDefault="007F7C25" w:rsidP="0024182F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4644"/>
        <w:gridCol w:w="816"/>
        <w:gridCol w:w="989"/>
        <w:gridCol w:w="8260"/>
      </w:tblGrid>
      <w:tr w:rsidR="0024182F" w:rsidRPr="005F0C6D" w:rsidTr="00F05151">
        <w:tc>
          <w:tcPr>
            <w:tcW w:w="4644" w:type="dxa"/>
          </w:tcPr>
          <w:p w:rsidR="0024182F" w:rsidRPr="000524DF" w:rsidRDefault="0024182F" w:rsidP="008D7AEF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DF">
              <w:rPr>
                <w:rFonts w:ascii="Times New Roman" w:hAnsi="Times New Roman" w:cs="Times New Roman"/>
                <w:sz w:val="28"/>
                <w:szCs w:val="28"/>
              </w:rPr>
              <w:t>Критерии/показатели</w:t>
            </w:r>
          </w:p>
        </w:tc>
        <w:tc>
          <w:tcPr>
            <w:tcW w:w="816" w:type="dxa"/>
          </w:tcPr>
          <w:p w:rsidR="0024182F" w:rsidRPr="000524DF" w:rsidRDefault="0024182F" w:rsidP="008D7AEF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DF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</w:p>
          <w:p w:rsidR="0024182F" w:rsidRPr="000524DF" w:rsidRDefault="0024182F" w:rsidP="008D7AEF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DF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989" w:type="dxa"/>
          </w:tcPr>
          <w:p w:rsidR="0024182F" w:rsidRPr="000524DF" w:rsidRDefault="0024182F" w:rsidP="008D7AEF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DF">
              <w:rPr>
                <w:rFonts w:ascii="Times New Roman" w:hAnsi="Times New Roman" w:cs="Times New Roman"/>
                <w:sz w:val="28"/>
                <w:szCs w:val="28"/>
              </w:rPr>
              <w:t>Кол-во (чел.)</w:t>
            </w:r>
          </w:p>
        </w:tc>
        <w:tc>
          <w:tcPr>
            <w:tcW w:w="8260" w:type="dxa"/>
          </w:tcPr>
          <w:p w:rsidR="0024182F" w:rsidRPr="000524DF" w:rsidRDefault="0024182F" w:rsidP="008D7AEF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DF">
              <w:rPr>
                <w:rFonts w:ascii="Times New Roman" w:hAnsi="Times New Roman" w:cs="Times New Roman"/>
                <w:sz w:val="28"/>
                <w:szCs w:val="28"/>
              </w:rPr>
              <w:t>Методика расчета показателей</w:t>
            </w:r>
          </w:p>
        </w:tc>
      </w:tr>
      <w:tr w:rsidR="0024182F" w:rsidRPr="005F0C6D" w:rsidTr="00F05151">
        <w:tc>
          <w:tcPr>
            <w:tcW w:w="14709" w:type="dxa"/>
            <w:gridSpan w:val="4"/>
          </w:tcPr>
          <w:p w:rsidR="0024182F" w:rsidRPr="000524DF" w:rsidRDefault="0024182F" w:rsidP="008D7AEF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DF">
              <w:rPr>
                <w:rFonts w:ascii="Times New Roman" w:hAnsi="Times New Roman" w:cs="Times New Roman"/>
                <w:sz w:val="28"/>
                <w:szCs w:val="28"/>
              </w:rPr>
              <w:t>1. Информационное сопровождение ЕГЭ</w:t>
            </w:r>
          </w:p>
        </w:tc>
      </w:tr>
      <w:tr w:rsidR="0024182F" w:rsidRPr="005F0C6D" w:rsidTr="00F05151">
        <w:tc>
          <w:tcPr>
            <w:tcW w:w="4644" w:type="dxa"/>
          </w:tcPr>
          <w:p w:rsidR="0024182F" w:rsidRPr="000524DF" w:rsidRDefault="0024182F" w:rsidP="008D7AEF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DF">
              <w:rPr>
                <w:rFonts w:ascii="Times New Roman" w:hAnsi="Times New Roman" w:cs="Times New Roman"/>
                <w:sz w:val="28"/>
                <w:szCs w:val="28"/>
              </w:rPr>
              <w:t>1.1. доля информационных блоков, рекомендуемых к размещению на официальном сайте МОУО</w:t>
            </w:r>
          </w:p>
        </w:tc>
        <w:tc>
          <w:tcPr>
            <w:tcW w:w="816" w:type="dxa"/>
          </w:tcPr>
          <w:p w:rsidR="0024182F" w:rsidRPr="000524DF" w:rsidRDefault="00BF78EF" w:rsidP="008D7AEF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57,14</w:t>
            </w:r>
          </w:p>
        </w:tc>
        <w:tc>
          <w:tcPr>
            <w:tcW w:w="989" w:type="dxa"/>
          </w:tcPr>
          <w:p w:rsidR="0024182F" w:rsidRPr="000524DF" w:rsidRDefault="0024182F" w:rsidP="008D7AEF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60" w:type="dxa"/>
            <w:shd w:val="clear" w:color="auto" w:fill="auto"/>
          </w:tcPr>
          <w:p w:rsidR="0024182F" w:rsidRPr="000524DF" w:rsidRDefault="0024182F" w:rsidP="008D7AEF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24DF">
              <w:rPr>
                <w:rFonts w:ascii="Times New Roman" w:hAnsi="Times New Roman" w:cs="Times New Roman"/>
                <w:position w:val="-66"/>
                <w:sz w:val="28"/>
                <w:szCs w:val="28"/>
                <w:u w:val="single"/>
              </w:rPr>
              <w:object w:dxaOrig="7180" w:dyaOrig="1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9.15pt;height:52.05pt" o:ole="">
                  <v:imagedata r:id="rId9" o:title=""/>
                </v:shape>
                <o:OLEObject Type="Embed" ProgID="Equation.3" ShapeID="_x0000_i1025" DrawAspect="Content" ObjectID="_1507989185" r:id="rId10"/>
              </w:object>
            </w:r>
          </w:p>
          <w:p w:rsidR="0024182F" w:rsidRPr="000524DF" w:rsidRDefault="0024182F" w:rsidP="008D7AEF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24DF">
              <w:rPr>
                <w:rFonts w:ascii="Times New Roman" w:hAnsi="Times New Roman" w:cs="Times New Roman"/>
                <w:sz w:val="24"/>
                <w:szCs w:val="28"/>
              </w:rPr>
              <w:t xml:space="preserve">*1) наличие номеров телефонов «горячей линий»; </w:t>
            </w:r>
          </w:p>
          <w:p w:rsidR="0024182F" w:rsidRPr="000524DF" w:rsidRDefault="0024182F" w:rsidP="008D7AEF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24DF">
              <w:rPr>
                <w:rFonts w:ascii="Times New Roman" w:hAnsi="Times New Roman" w:cs="Times New Roman"/>
                <w:sz w:val="24"/>
                <w:szCs w:val="28"/>
              </w:rPr>
              <w:t>2) размещение нормативно-правовых документов, регламентирующих проведение ЕГЭ (приказы: об утверждении плана графика или дорожной карты, о местах регистрации на ЕГЭ, о проведении итогового сочинения (изложения) и пр.);</w:t>
            </w:r>
          </w:p>
          <w:p w:rsidR="0024182F" w:rsidRPr="000524DF" w:rsidRDefault="0024182F" w:rsidP="008D7AEF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24DF">
              <w:rPr>
                <w:rFonts w:ascii="Times New Roman" w:hAnsi="Times New Roman" w:cs="Times New Roman"/>
                <w:sz w:val="24"/>
                <w:szCs w:val="28"/>
              </w:rPr>
              <w:t>3) наличие ссылки на сайт Рособрнадзора;</w:t>
            </w:r>
          </w:p>
          <w:p w:rsidR="0024182F" w:rsidRPr="000524DF" w:rsidRDefault="0024182F" w:rsidP="008D7AEF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24DF">
              <w:rPr>
                <w:rFonts w:ascii="Times New Roman" w:hAnsi="Times New Roman" w:cs="Times New Roman"/>
                <w:sz w:val="24"/>
                <w:szCs w:val="28"/>
              </w:rPr>
              <w:t xml:space="preserve">4) наличие ссылки на сайт Минобрнауки России; </w:t>
            </w:r>
          </w:p>
          <w:p w:rsidR="0024182F" w:rsidRPr="000524DF" w:rsidRDefault="0024182F" w:rsidP="008D7AEF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24DF">
              <w:rPr>
                <w:rFonts w:ascii="Times New Roman" w:hAnsi="Times New Roman" w:cs="Times New Roman"/>
                <w:sz w:val="24"/>
                <w:szCs w:val="28"/>
              </w:rPr>
              <w:t xml:space="preserve">5) наличие ссылки на сайт Министерства образования и науки Челябинской области; </w:t>
            </w:r>
          </w:p>
          <w:p w:rsidR="0024182F" w:rsidRPr="000524DF" w:rsidRDefault="0024182F" w:rsidP="008D7AEF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24DF">
              <w:rPr>
                <w:rFonts w:ascii="Times New Roman" w:hAnsi="Times New Roman" w:cs="Times New Roman"/>
                <w:sz w:val="24"/>
                <w:szCs w:val="28"/>
              </w:rPr>
              <w:t xml:space="preserve">6) наличие ссылки на Портал ЕГЭ; </w:t>
            </w:r>
          </w:p>
          <w:p w:rsidR="0024182F" w:rsidRPr="000524DF" w:rsidRDefault="0024182F" w:rsidP="008D7AEF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DF">
              <w:rPr>
                <w:rFonts w:ascii="Times New Roman" w:hAnsi="Times New Roman" w:cs="Times New Roman"/>
                <w:sz w:val="24"/>
                <w:szCs w:val="28"/>
              </w:rPr>
              <w:t>7) размещение дополнительной информации (информационные плакаты и пр.)</w:t>
            </w:r>
          </w:p>
        </w:tc>
      </w:tr>
      <w:tr w:rsidR="0024182F" w:rsidRPr="005F0C6D" w:rsidTr="00F05151">
        <w:tc>
          <w:tcPr>
            <w:tcW w:w="4644" w:type="dxa"/>
          </w:tcPr>
          <w:p w:rsidR="0024182F" w:rsidRPr="000524DF" w:rsidRDefault="0024182F" w:rsidP="008D7AEF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 количество участников ЕГЭ, по которым ГЭК принимала решение после официальной даты подачи заявлений</w:t>
            </w:r>
          </w:p>
        </w:tc>
        <w:tc>
          <w:tcPr>
            <w:tcW w:w="816" w:type="dxa"/>
          </w:tcPr>
          <w:p w:rsidR="0024182F" w:rsidRPr="000524DF" w:rsidRDefault="0024182F" w:rsidP="008D7AEF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9" w:type="dxa"/>
          </w:tcPr>
          <w:p w:rsidR="0024182F" w:rsidRPr="000524DF" w:rsidRDefault="00BF78EF" w:rsidP="008D7AEF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60" w:type="dxa"/>
          </w:tcPr>
          <w:p w:rsidR="0024182F" w:rsidRPr="000524DF" w:rsidRDefault="0024182F" w:rsidP="008D7AE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524DF">
              <w:rPr>
                <w:rFonts w:ascii="Times New Roman" w:hAnsi="Times New Roman" w:cs="Times New Roman"/>
                <w:sz w:val="28"/>
                <w:szCs w:val="28"/>
              </w:rPr>
              <w:t>показатель равен количеству участников</w:t>
            </w:r>
          </w:p>
        </w:tc>
      </w:tr>
      <w:tr w:rsidR="0024182F" w:rsidRPr="005F0C6D" w:rsidTr="00F05151">
        <w:tc>
          <w:tcPr>
            <w:tcW w:w="4644" w:type="dxa"/>
          </w:tcPr>
          <w:p w:rsidR="0024182F" w:rsidRPr="000524DF" w:rsidRDefault="0024182F" w:rsidP="008D7AEF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4DF">
              <w:rPr>
                <w:rFonts w:ascii="Times New Roman" w:hAnsi="Times New Roman" w:cs="Times New Roman"/>
                <w:sz w:val="28"/>
                <w:szCs w:val="28"/>
              </w:rPr>
              <w:t>1.3. содействие в подготовке кадров по вопросам организации и проведения ЕГЭ в 2014/2015 учебном году</w:t>
            </w:r>
          </w:p>
        </w:tc>
        <w:tc>
          <w:tcPr>
            <w:tcW w:w="816" w:type="dxa"/>
          </w:tcPr>
          <w:p w:rsidR="0024182F" w:rsidRPr="000524DF" w:rsidRDefault="00BF78EF" w:rsidP="008D7AEF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89" w:type="dxa"/>
          </w:tcPr>
          <w:p w:rsidR="0024182F" w:rsidRPr="000524DF" w:rsidRDefault="0024182F" w:rsidP="008D7AEF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60" w:type="dxa"/>
          </w:tcPr>
          <w:p w:rsidR="0024182F" w:rsidRPr="000524DF" w:rsidRDefault="0024182F" w:rsidP="008D7AE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524DF">
              <w:rPr>
                <w:rFonts w:ascii="Times New Roman" w:hAnsi="Times New Roman" w:cs="Times New Roman"/>
                <w:sz w:val="28"/>
                <w:szCs w:val="28"/>
              </w:rPr>
              <w:t>доля специалистов, привлеченных к ЕГЭ, прошедших специализированную подготовку (курсы повышения квалификации, обучающие семинары для отдельных категорий работников)</w:t>
            </w:r>
          </w:p>
        </w:tc>
      </w:tr>
      <w:tr w:rsidR="0024182F" w:rsidRPr="005F0C6D" w:rsidTr="00F05151">
        <w:tc>
          <w:tcPr>
            <w:tcW w:w="14709" w:type="dxa"/>
            <w:gridSpan w:val="4"/>
          </w:tcPr>
          <w:p w:rsidR="0024182F" w:rsidRPr="000524DF" w:rsidRDefault="0024182F" w:rsidP="008D7AEF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DF">
              <w:rPr>
                <w:rFonts w:ascii="Times New Roman" w:hAnsi="Times New Roman" w:cs="Times New Roman"/>
                <w:sz w:val="28"/>
                <w:szCs w:val="28"/>
              </w:rPr>
              <w:t>2. Внедрение новых технологий при проведении ЕГЭ</w:t>
            </w:r>
          </w:p>
        </w:tc>
      </w:tr>
      <w:tr w:rsidR="0024182F" w:rsidRPr="005F0C6D" w:rsidTr="00F05151">
        <w:tc>
          <w:tcPr>
            <w:tcW w:w="4644" w:type="dxa"/>
          </w:tcPr>
          <w:p w:rsidR="0024182F" w:rsidRPr="000524DF" w:rsidRDefault="0024182F" w:rsidP="008D7AE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524DF">
              <w:rPr>
                <w:rFonts w:ascii="Times New Roman" w:hAnsi="Times New Roman" w:cs="Times New Roman"/>
                <w:sz w:val="28"/>
                <w:szCs w:val="28"/>
              </w:rPr>
              <w:t>2.1. доля ППЭ, оборудованных системами подавления сигналов мобильной связи, от общего числа ППЭ, задействованных на ЕГЭ</w:t>
            </w:r>
          </w:p>
        </w:tc>
        <w:tc>
          <w:tcPr>
            <w:tcW w:w="816" w:type="dxa"/>
          </w:tcPr>
          <w:p w:rsidR="0024182F" w:rsidRPr="000524DF" w:rsidRDefault="00BF78EF" w:rsidP="008D7AE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</w:tcPr>
          <w:p w:rsidR="0024182F" w:rsidRPr="000524DF" w:rsidRDefault="0024182F" w:rsidP="008D7AEF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60" w:type="dxa"/>
          </w:tcPr>
          <w:p w:rsidR="0024182F" w:rsidRPr="000524DF" w:rsidRDefault="0024182F" w:rsidP="008D7AEF">
            <w:pPr>
              <w:pStyle w:val="af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4DF">
              <w:rPr>
                <w:rFonts w:ascii="Times New Roman" w:hAnsi="Times New Roman" w:cs="Times New Roman"/>
                <w:position w:val="-66"/>
                <w:sz w:val="28"/>
                <w:szCs w:val="28"/>
                <w:u w:val="single"/>
              </w:rPr>
              <w:object w:dxaOrig="4740" w:dyaOrig="1400">
                <v:shape id="_x0000_i1026" type="#_x0000_t75" style="width:235.95pt;height:70.25pt" o:ole="">
                  <v:imagedata r:id="rId11" o:title=""/>
                </v:shape>
                <o:OLEObject Type="Embed" ProgID="Equation.3" ShapeID="_x0000_i1026" DrawAspect="Content" ObjectID="_1507989186" r:id="rId12"/>
              </w:object>
            </w:r>
          </w:p>
        </w:tc>
      </w:tr>
      <w:tr w:rsidR="0024182F" w:rsidRPr="005F0C6D" w:rsidTr="00F05151">
        <w:trPr>
          <w:trHeight w:val="1425"/>
        </w:trPr>
        <w:tc>
          <w:tcPr>
            <w:tcW w:w="4644" w:type="dxa"/>
          </w:tcPr>
          <w:p w:rsidR="0024182F" w:rsidRPr="000524DF" w:rsidRDefault="0024182F" w:rsidP="008D7AE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524DF">
              <w:rPr>
                <w:rFonts w:ascii="Times New Roman" w:hAnsi="Times New Roman" w:cs="Times New Roman"/>
                <w:sz w:val="28"/>
                <w:szCs w:val="28"/>
              </w:rPr>
              <w:t>2.2. доля ППЭ, в которых использовалась технология «Печать КИМ в ППЭ», от общего числа ППЭ, задействованных на ЕГЭ</w:t>
            </w:r>
          </w:p>
        </w:tc>
        <w:tc>
          <w:tcPr>
            <w:tcW w:w="816" w:type="dxa"/>
          </w:tcPr>
          <w:p w:rsidR="0024182F" w:rsidRPr="000524DF" w:rsidRDefault="00BF78EF" w:rsidP="008D7AE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</w:tcPr>
          <w:p w:rsidR="0024182F" w:rsidRPr="000524DF" w:rsidRDefault="0024182F" w:rsidP="008D7AEF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60" w:type="dxa"/>
          </w:tcPr>
          <w:p w:rsidR="0024182F" w:rsidRPr="000524DF" w:rsidRDefault="0024182F" w:rsidP="008D7AEF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24DF">
              <w:rPr>
                <w:rFonts w:ascii="Times New Roman" w:hAnsi="Times New Roman" w:cs="Times New Roman"/>
                <w:position w:val="-66"/>
                <w:sz w:val="28"/>
                <w:szCs w:val="28"/>
                <w:u w:val="single"/>
              </w:rPr>
              <w:object w:dxaOrig="4160" w:dyaOrig="1400">
                <v:shape id="_x0000_i1027" type="#_x0000_t75" style="width:208.2pt;height:70.25pt" o:ole="">
                  <v:imagedata r:id="rId13" o:title=""/>
                </v:shape>
                <o:OLEObject Type="Embed" ProgID="Equation.3" ShapeID="_x0000_i1027" DrawAspect="Content" ObjectID="_1507989187" r:id="rId14"/>
              </w:object>
            </w:r>
          </w:p>
        </w:tc>
      </w:tr>
      <w:tr w:rsidR="0024182F" w:rsidRPr="005F0C6D" w:rsidTr="00F05151">
        <w:trPr>
          <w:trHeight w:val="433"/>
        </w:trPr>
        <w:tc>
          <w:tcPr>
            <w:tcW w:w="4644" w:type="dxa"/>
          </w:tcPr>
          <w:p w:rsidR="0024182F" w:rsidRPr="000524DF" w:rsidRDefault="0024182F" w:rsidP="008D7AE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524DF">
              <w:rPr>
                <w:rFonts w:ascii="Times New Roman" w:hAnsi="Times New Roman" w:cs="Times New Roman"/>
                <w:sz w:val="28"/>
                <w:szCs w:val="28"/>
              </w:rPr>
              <w:t>2.3. доля ППЭ, в которых использовалась адресная доставка КИМ до ППЭ», от общего числа ППЭ, задействованных на ЕГЭ</w:t>
            </w:r>
          </w:p>
        </w:tc>
        <w:tc>
          <w:tcPr>
            <w:tcW w:w="816" w:type="dxa"/>
          </w:tcPr>
          <w:p w:rsidR="0024182F" w:rsidRPr="000524DF" w:rsidRDefault="00BF78EF" w:rsidP="008D7AE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</w:tcPr>
          <w:p w:rsidR="0024182F" w:rsidRPr="000524DF" w:rsidRDefault="0024182F" w:rsidP="008D7AEF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60" w:type="dxa"/>
          </w:tcPr>
          <w:p w:rsidR="0024182F" w:rsidRPr="000524DF" w:rsidRDefault="0024182F" w:rsidP="008D7AEF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24DF">
              <w:rPr>
                <w:rFonts w:ascii="Times New Roman" w:hAnsi="Times New Roman" w:cs="Times New Roman"/>
                <w:position w:val="-66"/>
                <w:sz w:val="28"/>
                <w:szCs w:val="28"/>
                <w:u w:val="single"/>
              </w:rPr>
              <w:object w:dxaOrig="4360" w:dyaOrig="1400">
                <v:shape id="_x0000_i1028" type="#_x0000_t75" style="width:217.75pt;height:70.25pt" o:ole="">
                  <v:imagedata r:id="rId15" o:title=""/>
                </v:shape>
                <o:OLEObject Type="Embed" ProgID="Equation.3" ShapeID="_x0000_i1028" DrawAspect="Content" ObjectID="_1507989188" r:id="rId16"/>
              </w:object>
            </w:r>
          </w:p>
        </w:tc>
      </w:tr>
      <w:tr w:rsidR="0024182F" w:rsidRPr="005F0C6D" w:rsidTr="00F05151">
        <w:trPr>
          <w:trHeight w:val="716"/>
        </w:trPr>
        <w:tc>
          <w:tcPr>
            <w:tcW w:w="4644" w:type="dxa"/>
          </w:tcPr>
          <w:p w:rsidR="0024182F" w:rsidRDefault="0024182F" w:rsidP="008D7AE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524DF">
              <w:rPr>
                <w:rFonts w:ascii="Times New Roman" w:hAnsi="Times New Roman" w:cs="Times New Roman"/>
                <w:sz w:val="28"/>
                <w:szCs w:val="28"/>
              </w:rPr>
              <w:t>2.4. доля ППЭ, в которых использовалась технология «Сканирование ЭМ в аудиториях ППЭ», от общего числа ППЭ, задействованных на ЕГЭ</w:t>
            </w:r>
          </w:p>
          <w:p w:rsidR="007F7C25" w:rsidRPr="000524DF" w:rsidRDefault="007F7C25" w:rsidP="008D7AE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24182F" w:rsidRPr="000524DF" w:rsidRDefault="00BF78EF" w:rsidP="008D7AE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</w:tcPr>
          <w:p w:rsidR="0024182F" w:rsidRPr="000524DF" w:rsidRDefault="0024182F" w:rsidP="008D7AEF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60" w:type="dxa"/>
          </w:tcPr>
          <w:p w:rsidR="0024182F" w:rsidRPr="000524DF" w:rsidRDefault="0024182F" w:rsidP="008D7AEF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24DF">
              <w:rPr>
                <w:rFonts w:ascii="Times New Roman" w:hAnsi="Times New Roman" w:cs="Times New Roman"/>
                <w:position w:val="-66"/>
                <w:sz w:val="28"/>
                <w:szCs w:val="28"/>
                <w:u w:val="single"/>
              </w:rPr>
              <w:object w:dxaOrig="4459" w:dyaOrig="1400">
                <v:shape id="_x0000_i1029" type="#_x0000_t75" style="width:222.95pt;height:70.25pt" o:ole="">
                  <v:imagedata r:id="rId17" o:title=""/>
                </v:shape>
                <o:OLEObject Type="Embed" ProgID="Equation.3" ShapeID="_x0000_i1029" DrawAspect="Content" ObjectID="_1507989189" r:id="rId18"/>
              </w:object>
            </w:r>
          </w:p>
        </w:tc>
      </w:tr>
      <w:tr w:rsidR="0024182F" w:rsidRPr="005F0C6D" w:rsidTr="00F05151">
        <w:trPr>
          <w:trHeight w:val="420"/>
        </w:trPr>
        <w:tc>
          <w:tcPr>
            <w:tcW w:w="14709" w:type="dxa"/>
            <w:gridSpan w:val="4"/>
          </w:tcPr>
          <w:p w:rsidR="0024182F" w:rsidRPr="000524DF" w:rsidRDefault="0024182F" w:rsidP="008D7AEF">
            <w:pPr>
              <w:pStyle w:val="af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4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 Эффективность привлечения общественных институтов при проведении ЕГЭ</w:t>
            </w:r>
          </w:p>
        </w:tc>
      </w:tr>
      <w:tr w:rsidR="0024182F" w:rsidRPr="005F0C6D" w:rsidTr="00F05151">
        <w:trPr>
          <w:trHeight w:val="716"/>
        </w:trPr>
        <w:tc>
          <w:tcPr>
            <w:tcW w:w="4644" w:type="dxa"/>
          </w:tcPr>
          <w:p w:rsidR="0024182F" w:rsidRPr="000524DF" w:rsidRDefault="0024182F" w:rsidP="008D7AE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524DF">
              <w:rPr>
                <w:rFonts w:ascii="Times New Roman" w:hAnsi="Times New Roman" w:cs="Times New Roman"/>
                <w:sz w:val="28"/>
                <w:szCs w:val="28"/>
              </w:rPr>
              <w:t>3.1.  отношение количества зарегистрированных общественных наблюдателей к количеству аудиторий, задействованных на экзаменах</w:t>
            </w:r>
          </w:p>
        </w:tc>
        <w:tc>
          <w:tcPr>
            <w:tcW w:w="816" w:type="dxa"/>
          </w:tcPr>
          <w:p w:rsidR="0024182F" w:rsidRPr="000524DF" w:rsidRDefault="00BF78EF" w:rsidP="008D7AE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  <w:tc>
          <w:tcPr>
            <w:tcW w:w="989" w:type="dxa"/>
          </w:tcPr>
          <w:p w:rsidR="0024182F" w:rsidRPr="000524DF" w:rsidRDefault="0024182F" w:rsidP="008D7AEF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60" w:type="dxa"/>
          </w:tcPr>
          <w:p w:rsidR="0024182F" w:rsidRPr="000524DF" w:rsidRDefault="00D41F59" w:rsidP="008D7AEF">
            <w:pPr>
              <w:pStyle w:val="af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4DF">
              <w:rPr>
                <w:rFonts w:ascii="Times New Roman" w:hAnsi="Times New Roman" w:cs="Times New Roman"/>
                <w:position w:val="-66"/>
                <w:sz w:val="28"/>
                <w:szCs w:val="28"/>
                <w:u w:val="single"/>
              </w:rPr>
              <w:object w:dxaOrig="5140" w:dyaOrig="1400">
                <v:shape id="_x0000_i1030" type="#_x0000_t75" style="width:257.65pt;height:70.25pt" o:ole="">
                  <v:imagedata r:id="rId19" o:title=""/>
                </v:shape>
                <o:OLEObject Type="Embed" ProgID="Equation.3" ShapeID="_x0000_i1030" DrawAspect="Content" ObjectID="_1507989190" r:id="rId20"/>
              </w:object>
            </w:r>
          </w:p>
        </w:tc>
      </w:tr>
      <w:tr w:rsidR="0024182F" w:rsidRPr="005F0C6D" w:rsidTr="00F05151">
        <w:tc>
          <w:tcPr>
            <w:tcW w:w="14709" w:type="dxa"/>
            <w:gridSpan w:val="4"/>
          </w:tcPr>
          <w:p w:rsidR="0024182F" w:rsidRPr="000524DF" w:rsidRDefault="0024182F" w:rsidP="008D7AEF">
            <w:pPr>
              <w:pStyle w:val="af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DF">
              <w:rPr>
                <w:rFonts w:ascii="Times New Roman" w:hAnsi="Times New Roman" w:cs="Times New Roman"/>
                <w:sz w:val="28"/>
                <w:szCs w:val="28"/>
              </w:rPr>
              <w:t>4. Наличие организационно-технологических нарушений при проведении ЕГЭ:</w:t>
            </w:r>
          </w:p>
        </w:tc>
      </w:tr>
      <w:tr w:rsidR="0024182F" w:rsidRPr="005F0C6D" w:rsidTr="00F05151">
        <w:tc>
          <w:tcPr>
            <w:tcW w:w="4644" w:type="dxa"/>
          </w:tcPr>
          <w:p w:rsidR="0024182F" w:rsidRPr="000524DF" w:rsidRDefault="0024182F" w:rsidP="008D7AE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524DF">
              <w:rPr>
                <w:rFonts w:ascii="Times New Roman" w:hAnsi="Times New Roman" w:cs="Times New Roman"/>
                <w:sz w:val="28"/>
                <w:szCs w:val="28"/>
              </w:rPr>
              <w:t>4.1 количество участников ЕГЭ, которые не были зарегистрированы для прохождения ЕГЭ</w:t>
            </w:r>
          </w:p>
        </w:tc>
        <w:tc>
          <w:tcPr>
            <w:tcW w:w="816" w:type="dxa"/>
          </w:tcPr>
          <w:p w:rsidR="0024182F" w:rsidRPr="000524DF" w:rsidRDefault="0024182F" w:rsidP="008D7AEF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9" w:type="dxa"/>
          </w:tcPr>
          <w:p w:rsidR="0024182F" w:rsidRPr="000524DF" w:rsidRDefault="00F0145B" w:rsidP="008D7AEF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60" w:type="dxa"/>
          </w:tcPr>
          <w:p w:rsidR="0024182F" w:rsidRPr="000524DF" w:rsidRDefault="0024182F" w:rsidP="00D41F59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DF">
              <w:rPr>
                <w:rFonts w:ascii="Times New Roman" w:hAnsi="Times New Roman" w:cs="Times New Roman"/>
                <w:sz w:val="28"/>
                <w:szCs w:val="28"/>
              </w:rPr>
              <w:t>показатель равен количеству участников</w:t>
            </w:r>
          </w:p>
        </w:tc>
      </w:tr>
      <w:tr w:rsidR="0024182F" w:rsidRPr="005F0C6D" w:rsidTr="00F05151">
        <w:tc>
          <w:tcPr>
            <w:tcW w:w="4644" w:type="dxa"/>
          </w:tcPr>
          <w:p w:rsidR="0024182F" w:rsidRPr="000524DF" w:rsidRDefault="0024182F" w:rsidP="008D7AE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524DF">
              <w:rPr>
                <w:rFonts w:ascii="Times New Roman" w:hAnsi="Times New Roman" w:cs="Times New Roman"/>
                <w:sz w:val="28"/>
                <w:szCs w:val="28"/>
              </w:rPr>
              <w:t>4.2. количество участников ЕГЭ, которые сдавали ЕГЭ, но не были запланированы на экзамен</w:t>
            </w:r>
          </w:p>
        </w:tc>
        <w:tc>
          <w:tcPr>
            <w:tcW w:w="816" w:type="dxa"/>
          </w:tcPr>
          <w:p w:rsidR="0024182F" w:rsidRPr="000524DF" w:rsidRDefault="0024182F" w:rsidP="008D7AEF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9" w:type="dxa"/>
          </w:tcPr>
          <w:p w:rsidR="0024182F" w:rsidRPr="000524DF" w:rsidRDefault="00BF78EF" w:rsidP="008D7AEF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60" w:type="dxa"/>
          </w:tcPr>
          <w:p w:rsidR="0024182F" w:rsidRPr="000524DF" w:rsidRDefault="0024182F" w:rsidP="00D41F59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DF">
              <w:rPr>
                <w:rFonts w:ascii="Times New Roman" w:hAnsi="Times New Roman" w:cs="Times New Roman"/>
                <w:sz w:val="28"/>
                <w:szCs w:val="28"/>
              </w:rPr>
              <w:t>показатель равен количеству участников</w:t>
            </w:r>
          </w:p>
        </w:tc>
      </w:tr>
      <w:tr w:rsidR="0024182F" w:rsidRPr="005F0C6D" w:rsidTr="00F05151">
        <w:tc>
          <w:tcPr>
            <w:tcW w:w="4644" w:type="dxa"/>
          </w:tcPr>
          <w:p w:rsidR="0024182F" w:rsidRPr="000524DF" w:rsidRDefault="0024182F" w:rsidP="008D7AE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524DF">
              <w:rPr>
                <w:rFonts w:ascii="Times New Roman" w:hAnsi="Times New Roman" w:cs="Times New Roman"/>
                <w:sz w:val="28"/>
                <w:szCs w:val="28"/>
              </w:rPr>
              <w:t>4.3.  количество участников ЕГЭ, ППЭ которых отличается от запланированного</w:t>
            </w:r>
          </w:p>
        </w:tc>
        <w:tc>
          <w:tcPr>
            <w:tcW w:w="816" w:type="dxa"/>
          </w:tcPr>
          <w:p w:rsidR="0024182F" w:rsidRPr="000524DF" w:rsidRDefault="0024182F" w:rsidP="008D7AEF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9" w:type="dxa"/>
          </w:tcPr>
          <w:p w:rsidR="0024182F" w:rsidRPr="000524DF" w:rsidRDefault="00BF78EF" w:rsidP="008D7AEF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60" w:type="dxa"/>
          </w:tcPr>
          <w:p w:rsidR="0024182F" w:rsidRPr="000524DF" w:rsidRDefault="0024182F" w:rsidP="00D41F59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DF">
              <w:rPr>
                <w:rFonts w:ascii="Times New Roman" w:hAnsi="Times New Roman" w:cs="Times New Roman"/>
                <w:sz w:val="28"/>
                <w:szCs w:val="28"/>
              </w:rPr>
              <w:t>показатель равен количеству участников</w:t>
            </w:r>
          </w:p>
        </w:tc>
      </w:tr>
      <w:tr w:rsidR="0024182F" w:rsidRPr="005F0C6D" w:rsidTr="00F05151">
        <w:tc>
          <w:tcPr>
            <w:tcW w:w="4644" w:type="dxa"/>
          </w:tcPr>
          <w:p w:rsidR="0024182F" w:rsidRPr="000524DF" w:rsidRDefault="0024182F" w:rsidP="008D7AE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524DF">
              <w:rPr>
                <w:rFonts w:ascii="Times New Roman" w:hAnsi="Times New Roman" w:cs="Times New Roman"/>
                <w:sz w:val="28"/>
                <w:szCs w:val="28"/>
              </w:rPr>
              <w:t>4.4.  количество участников ЕГЭ, аудитория ППЭ которых отличается от запланированной</w:t>
            </w:r>
          </w:p>
        </w:tc>
        <w:tc>
          <w:tcPr>
            <w:tcW w:w="816" w:type="dxa"/>
          </w:tcPr>
          <w:p w:rsidR="0024182F" w:rsidRPr="000524DF" w:rsidRDefault="0024182F" w:rsidP="008D7AEF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9" w:type="dxa"/>
          </w:tcPr>
          <w:p w:rsidR="0024182F" w:rsidRPr="000524DF" w:rsidRDefault="00BF78EF" w:rsidP="008D7AEF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60" w:type="dxa"/>
          </w:tcPr>
          <w:p w:rsidR="0024182F" w:rsidRPr="000524DF" w:rsidRDefault="0024182F" w:rsidP="00D41F59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DF">
              <w:rPr>
                <w:rFonts w:ascii="Times New Roman" w:hAnsi="Times New Roman" w:cs="Times New Roman"/>
                <w:sz w:val="28"/>
                <w:szCs w:val="28"/>
              </w:rPr>
              <w:t>показатель равен количеству участников</w:t>
            </w:r>
          </w:p>
        </w:tc>
      </w:tr>
      <w:tr w:rsidR="0024182F" w:rsidRPr="005F0C6D" w:rsidTr="00F05151">
        <w:tc>
          <w:tcPr>
            <w:tcW w:w="14709" w:type="dxa"/>
            <w:gridSpan w:val="4"/>
          </w:tcPr>
          <w:p w:rsidR="0024182F" w:rsidRPr="000524DF" w:rsidRDefault="0024182F" w:rsidP="008D7AEF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DF">
              <w:rPr>
                <w:rFonts w:ascii="Times New Roman" w:hAnsi="Times New Roman" w:cs="Times New Roman"/>
                <w:sz w:val="28"/>
                <w:szCs w:val="28"/>
              </w:rPr>
              <w:t>5. Обеспечение информационной безопасности организационно-технологической процедуры ЕГЭ</w:t>
            </w:r>
          </w:p>
        </w:tc>
      </w:tr>
      <w:tr w:rsidR="0024182F" w:rsidRPr="005F0C6D" w:rsidTr="00F05151">
        <w:tc>
          <w:tcPr>
            <w:tcW w:w="4644" w:type="dxa"/>
          </w:tcPr>
          <w:p w:rsidR="0024182F" w:rsidRPr="000524DF" w:rsidRDefault="0024182F" w:rsidP="008D7AE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524DF">
              <w:rPr>
                <w:rFonts w:ascii="Times New Roman" w:hAnsi="Times New Roman" w:cs="Times New Roman"/>
                <w:sz w:val="28"/>
                <w:szCs w:val="28"/>
              </w:rPr>
              <w:t>5.1. </w:t>
            </w:r>
            <w:r w:rsidRPr="000524DF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доля ППЭ, обеспеченных каналами специализированной связи (подключение к защищенной сети передачи данных ЕГЭ)</w:t>
            </w:r>
          </w:p>
        </w:tc>
        <w:tc>
          <w:tcPr>
            <w:tcW w:w="816" w:type="dxa"/>
          </w:tcPr>
          <w:p w:rsidR="0024182F" w:rsidRPr="000524DF" w:rsidRDefault="00BF78EF" w:rsidP="008D7AEF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9" w:type="dxa"/>
          </w:tcPr>
          <w:p w:rsidR="0024182F" w:rsidRPr="000524DF" w:rsidRDefault="0024182F" w:rsidP="008D7AEF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60" w:type="dxa"/>
          </w:tcPr>
          <w:p w:rsidR="0024182F" w:rsidRPr="000524DF" w:rsidRDefault="0024182F" w:rsidP="00D41F5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0524DF">
              <w:rPr>
                <w:rFonts w:ascii="Times New Roman" w:hAnsi="Times New Roman" w:cs="Times New Roman"/>
                <w:position w:val="-66"/>
                <w:sz w:val="28"/>
                <w:szCs w:val="28"/>
                <w:u w:val="single"/>
              </w:rPr>
              <w:object w:dxaOrig="5179" w:dyaOrig="1040">
                <v:shape id="_x0000_i1031" type="#_x0000_t75" style="width:257.65pt;height:52.05pt" o:ole="">
                  <v:imagedata r:id="rId21" o:title=""/>
                </v:shape>
                <o:OLEObject Type="Embed" ProgID="Equation.3" ShapeID="_x0000_i1031" DrawAspect="Content" ObjectID="_1507989191" r:id="rId22"/>
              </w:object>
            </w:r>
          </w:p>
        </w:tc>
      </w:tr>
      <w:tr w:rsidR="0024182F" w:rsidRPr="005F0C6D" w:rsidTr="00F05151">
        <w:tc>
          <w:tcPr>
            <w:tcW w:w="4644" w:type="dxa"/>
          </w:tcPr>
          <w:p w:rsidR="0024182F" w:rsidRPr="000524DF" w:rsidRDefault="0024182F" w:rsidP="008D7AE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524DF">
              <w:rPr>
                <w:rFonts w:ascii="Times New Roman" w:hAnsi="Times New Roman" w:cs="Times New Roman"/>
                <w:sz w:val="28"/>
                <w:szCs w:val="28"/>
              </w:rPr>
              <w:t>5.2. доля операторов РИС ГИА, имеющих документ о п</w:t>
            </w:r>
            <w:r w:rsidRPr="000524DF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овышении квалификации по вопросам информационной безопасности</w:t>
            </w:r>
          </w:p>
        </w:tc>
        <w:tc>
          <w:tcPr>
            <w:tcW w:w="816" w:type="dxa"/>
          </w:tcPr>
          <w:p w:rsidR="0024182F" w:rsidRPr="000524DF" w:rsidRDefault="0024182F" w:rsidP="008D7AEF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9" w:type="dxa"/>
          </w:tcPr>
          <w:p w:rsidR="0024182F" w:rsidRPr="000524DF" w:rsidRDefault="00BF78EF" w:rsidP="008D7AEF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60" w:type="dxa"/>
          </w:tcPr>
          <w:p w:rsidR="0024182F" w:rsidRPr="000524DF" w:rsidRDefault="00D41F59" w:rsidP="00D41F59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DF">
              <w:rPr>
                <w:rFonts w:ascii="Times New Roman" w:hAnsi="Times New Roman" w:cs="Times New Roman"/>
                <w:position w:val="-66"/>
                <w:sz w:val="28"/>
                <w:szCs w:val="28"/>
                <w:u w:val="single"/>
              </w:rPr>
              <w:object w:dxaOrig="4860" w:dyaOrig="1400">
                <v:shape id="_x0000_i1032" type="#_x0000_t75" style="width:242.9pt;height:69.4pt" o:ole="">
                  <v:imagedata r:id="rId23" o:title=""/>
                </v:shape>
                <o:OLEObject Type="Embed" ProgID="Equation.3" ShapeID="_x0000_i1032" DrawAspect="Content" ObjectID="_1507989192" r:id="rId24"/>
              </w:object>
            </w:r>
          </w:p>
        </w:tc>
      </w:tr>
      <w:tr w:rsidR="0024182F" w:rsidRPr="005F0C6D" w:rsidTr="00F05151">
        <w:tc>
          <w:tcPr>
            <w:tcW w:w="6449" w:type="dxa"/>
            <w:gridSpan w:val="3"/>
          </w:tcPr>
          <w:p w:rsidR="0024182F" w:rsidRPr="000524DF" w:rsidRDefault="0024182F" w:rsidP="008D7AE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52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эффективности информационного и организационно-технологического обеспечения ЕГЭ в муниципалитете:</w:t>
            </w:r>
          </w:p>
        </w:tc>
        <w:tc>
          <w:tcPr>
            <w:tcW w:w="8260" w:type="dxa"/>
          </w:tcPr>
          <w:p w:rsidR="0024182F" w:rsidRPr="000524DF" w:rsidRDefault="0024182F" w:rsidP="008D7AE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524DF">
              <w:rPr>
                <w:rFonts w:ascii="Times New Roman" w:hAnsi="Times New Roman" w:cs="Times New Roman"/>
                <w:sz w:val="28"/>
                <w:szCs w:val="28"/>
              </w:rPr>
              <w:t>Разность двух сумм:</w:t>
            </w:r>
          </w:p>
          <w:p w:rsidR="0024182F" w:rsidRPr="000524DF" w:rsidRDefault="0024182F" w:rsidP="008D7AE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524DF">
              <w:rPr>
                <w:rFonts w:ascii="Times New Roman" w:hAnsi="Times New Roman" w:cs="Times New Roman"/>
                <w:sz w:val="28"/>
                <w:szCs w:val="28"/>
              </w:rPr>
              <w:t>суммы значений показателей/ критериев (1.1.+1.3.+2.1.+2.2.+2.3.+2.4.+3.1.+5.1.+5.2.)</w:t>
            </w:r>
          </w:p>
          <w:p w:rsidR="0024182F" w:rsidRPr="000524DF" w:rsidRDefault="0024182F" w:rsidP="008D7AE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524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24182F" w:rsidRPr="000524DF" w:rsidRDefault="0024182F" w:rsidP="008D7AE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524DF">
              <w:rPr>
                <w:rFonts w:ascii="Times New Roman" w:hAnsi="Times New Roman" w:cs="Times New Roman"/>
                <w:sz w:val="28"/>
                <w:szCs w:val="28"/>
              </w:rPr>
              <w:t xml:space="preserve">суммы значений показателей/ критериев (1.2.+4.1.+4.2.+4.3.+4.4.) </w:t>
            </w:r>
          </w:p>
        </w:tc>
      </w:tr>
      <w:tr w:rsidR="0024182F" w:rsidRPr="00E03C3E" w:rsidTr="00F05151">
        <w:tc>
          <w:tcPr>
            <w:tcW w:w="6449" w:type="dxa"/>
            <w:gridSpan w:val="3"/>
          </w:tcPr>
          <w:p w:rsidR="0024182F" w:rsidRPr="00E03C3E" w:rsidRDefault="0024182F" w:rsidP="008D7AEF">
            <w:pPr>
              <w:pStyle w:val="a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C3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  <w:tc>
          <w:tcPr>
            <w:tcW w:w="8260" w:type="dxa"/>
          </w:tcPr>
          <w:p w:rsidR="0024182F" w:rsidRPr="00E03C3E" w:rsidRDefault="0024182F" w:rsidP="008D7AEF">
            <w:pPr>
              <w:pStyle w:val="a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C3E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24182F" w:rsidRDefault="0024182F" w:rsidP="0024182F">
      <w:pPr>
        <w:pStyle w:val="af6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182F" w:rsidRPr="00FE02CB" w:rsidRDefault="000524DF" w:rsidP="0024182F">
      <w:pPr>
        <w:pStyle w:val="a8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ab/>
      </w:r>
      <w:r w:rsidR="0024182F" w:rsidRPr="00FE02CB">
        <w:rPr>
          <w:sz w:val="28"/>
        </w:rPr>
        <w:t xml:space="preserve">Уровень эффективности определяется итоговым значением оценки эффективности </w:t>
      </w:r>
      <w:r w:rsidR="0024182F">
        <w:rPr>
          <w:sz w:val="28"/>
        </w:rPr>
        <w:t xml:space="preserve">информационного и </w:t>
      </w:r>
      <w:r w:rsidR="0024182F" w:rsidRPr="00FE02CB">
        <w:rPr>
          <w:sz w:val="28"/>
        </w:rPr>
        <w:t xml:space="preserve">организационно-технологического обеспечения ЕГЭ в муниципалитете: </w:t>
      </w:r>
    </w:p>
    <w:p w:rsidR="0024182F" w:rsidRPr="00FE02CB" w:rsidRDefault="00F05151" w:rsidP="0024182F">
      <w:pPr>
        <w:pStyle w:val="a8"/>
        <w:spacing w:before="0" w:beforeAutospacing="0" w:after="0" w:afterAutospacing="0"/>
        <w:rPr>
          <w:sz w:val="28"/>
        </w:rPr>
      </w:pPr>
      <w:r>
        <w:rPr>
          <w:sz w:val="28"/>
        </w:rPr>
        <w:tab/>
      </w:r>
      <w:r w:rsidR="0024182F" w:rsidRPr="00FE02CB">
        <w:rPr>
          <w:sz w:val="28"/>
        </w:rPr>
        <w:t>- менее 160</w:t>
      </w:r>
      <w:r w:rsidR="00C50725">
        <w:rPr>
          <w:sz w:val="28"/>
        </w:rPr>
        <w:t xml:space="preserve"> баллов</w:t>
      </w:r>
      <w:r w:rsidR="0024182F" w:rsidRPr="00FE02CB">
        <w:rPr>
          <w:sz w:val="28"/>
        </w:rPr>
        <w:t xml:space="preserve"> – неудовлетворительный (красная зона); </w:t>
      </w:r>
    </w:p>
    <w:p w:rsidR="0024182F" w:rsidRPr="00FE02CB" w:rsidRDefault="00F05151" w:rsidP="0024182F">
      <w:pPr>
        <w:pStyle w:val="a8"/>
        <w:spacing w:before="0" w:beforeAutospacing="0" w:after="0" w:afterAutospacing="0"/>
        <w:rPr>
          <w:sz w:val="28"/>
        </w:rPr>
      </w:pPr>
      <w:r>
        <w:rPr>
          <w:sz w:val="28"/>
        </w:rPr>
        <w:tab/>
      </w:r>
      <w:r w:rsidR="0024182F" w:rsidRPr="00FE02CB">
        <w:rPr>
          <w:sz w:val="28"/>
        </w:rPr>
        <w:t>- 160</w:t>
      </w:r>
      <w:r w:rsidR="00C50725">
        <w:rPr>
          <w:sz w:val="28"/>
        </w:rPr>
        <w:t xml:space="preserve"> баллов</w:t>
      </w:r>
      <w:r w:rsidR="0024182F" w:rsidRPr="00FE02CB">
        <w:rPr>
          <w:sz w:val="28"/>
        </w:rPr>
        <w:t>– 300</w:t>
      </w:r>
      <w:r w:rsidR="00C50725">
        <w:rPr>
          <w:sz w:val="28"/>
        </w:rPr>
        <w:t xml:space="preserve"> баллов</w:t>
      </w:r>
      <w:r w:rsidR="0024182F" w:rsidRPr="00FE02CB">
        <w:rPr>
          <w:sz w:val="28"/>
        </w:rPr>
        <w:t xml:space="preserve"> – удовлетворительный (желтая зона); </w:t>
      </w:r>
    </w:p>
    <w:p w:rsidR="0024182F" w:rsidRPr="00FE02CB" w:rsidRDefault="00F05151" w:rsidP="0024182F">
      <w:pPr>
        <w:pStyle w:val="a8"/>
        <w:spacing w:before="0" w:beforeAutospacing="0" w:after="0" w:afterAutospacing="0"/>
        <w:rPr>
          <w:sz w:val="28"/>
        </w:rPr>
      </w:pPr>
      <w:r>
        <w:rPr>
          <w:sz w:val="28"/>
        </w:rPr>
        <w:tab/>
      </w:r>
      <w:r w:rsidR="0024182F" w:rsidRPr="00FE02CB">
        <w:rPr>
          <w:sz w:val="28"/>
        </w:rPr>
        <w:t>- более 300</w:t>
      </w:r>
      <w:r w:rsidR="00C50725">
        <w:rPr>
          <w:sz w:val="28"/>
        </w:rPr>
        <w:t xml:space="preserve"> баллов</w:t>
      </w:r>
      <w:r w:rsidR="0024182F">
        <w:rPr>
          <w:sz w:val="28"/>
        </w:rPr>
        <w:t xml:space="preserve"> – хороший (зеленая зона).</w:t>
      </w:r>
      <w:bookmarkStart w:id="0" w:name="_GoBack"/>
      <w:bookmarkEnd w:id="0"/>
    </w:p>
    <w:p w:rsidR="002F4092" w:rsidRDefault="002F4092" w:rsidP="00E10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4FB" w:rsidRDefault="004F74FB" w:rsidP="00E10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4FB" w:rsidRDefault="004F74FB" w:rsidP="00E10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4FB" w:rsidRDefault="004F74FB" w:rsidP="00E10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4FB" w:rsidRDefault="004F74FB" w:rsidP="00E10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4FB" w:rsidRDefault="004F74FB" w:rsidP="00E10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4FB" w:rsidRDefault="004F74FB" w:rsidP="00E10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4FB" w:rsidRDefault="004F74FB" w:rsidP="00E10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4FB" w:rsidRDefault="004F74FB" w:rsidP="00E10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4FB" w:rsidRPr="00843809" w:rsidRDefault="004F74FB" w:rsidP="00E10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4FB" w:rsidRPr="00843809" w:rsidSect="004F74FB">
      <w:pgSz w:w="16838" w:h="11906" w:orient="landscape" w:code="9"/>
      <w:pgMar w:top="1418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240" w:rsidRDefault="00F61240" w:rsidP="00221FE2">
      <w:pPr>
        <w:spacing w:after="0" w:line="240" w:lineRule="auto"/>
      </w:pPr>
      <w:r>
        <w:separator/>
      </w:r>
    </w:p>
  </w:endnote>
  <w:endnote w:type="continuationSeparator" w:id="1">
    <w:p w:rsidR="00F61240" w:rsidRDefault="00F61240" w:rsidP="0022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240" w:rsidRDefault="00F61240" w:rsidP="00221FE2">
      <w:pPr>
        <w:spacing w:after="0" w:line="240" w:lineRule="auto"/>
      </w:pPr>
      <w:r>
        <w:separator/>
      </w:r>
    </w:p>
  </w:footnote>
  <w:footnote w:type="continuationSeparator" w:id="1">
    <w:p w:rsidR="00F61240" w:rsidRDefault="00F61240" w:rsidP="00221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975985"/>
      <w:docPartObj>
        <w:docPartGallery w:val="Page Numbers (Top of Page)"/>
        <w:docPartUnique/>
      </w:docPartObj>
    </w:sdtPr>
    <w:sdtContent>
      <w:p w:rsidR="000A1569" w:rsidRDefault="003D5BA7">
        <w:pPr>
          <w:pStyle w:val="af1"/>
          <w:jc w:val="center"/>
        </w:pPr>
        <w:fldSimple w:instr=" PAGE   \* MERGEFORMAT ">
          <w:r w:rsidR="00B91B39">
            <w:rPr>
              <w:noProof/>
            </w:rPr>
            <w:t>2</w:t>
          </w:r>
        </w:fldSimple>
      </w:p>
    </w:sdtContent>
  </w:sdt>
  <w:p w:rsidR="000A1569" w:rsidRDefault="000A1569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F13"/>
    <w:multiLevelType w:val="hybridMultilevel"/>
    <w:tmpl w:val="69E4AD76"/>
    <w:lvl w:ilvl="0" w:tplc="E37A44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D3F81"/>
    <w:multiLevelType w:val="hybridMultilevel"/>
    <w:tmpl w:val="41E8EC5A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830A74"/>
    <w:multiLevelType w:val="multilevel"/>
    <w:tmpl w:val="715E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9792C"/>
    <w:multiLevelType w:val="hybridMultilevel"/>
    <w:tmpl w:val="B38A365E"/>
    <w:lvl w:ilvl="0" w:tplc="E37A449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1A9168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EF55923"/>
    <w:multiLevelType w:val="multilevel"/>
    <w:tmpl w:val="993E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253034"/>
    <w:multiLevelType w:val="hybridMultilevel"/>
    <w:tmpl w:val="09D2F898"/>
    <w:lvl w:ilvl="0" w:tplc="3C96CB5C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C16288"/>
    <w:multiLevelType w:val="hybridMultilevel"/>
    <w:tmpl w:val="55505070"/>
    <w:lvl w:ilvl="0" w:tplc="53D6BBFE">
      <w:start w:val="1"/>
      <w:numFmt w:val="decimal"/>
      <w:lvlText w:val="%1."/>
      <w:lvlJc w:val="left"/>
      <w:pPr>
        <w:ind w:left="4472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8">
    <w:nsid w:val="28642C7A"/>
    <w:multiLevelType w:val="hybridMultilevel"/>
    <w:tmpl w:val="25905B10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F3E22"/>
    <w:multiLevelType w:val="hybridMultilevel"/>
    <w:tmpl w:val="A884797C"/>
    <w:lvl w:ilvl="0" w:tplc="80965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262577"/>
    <w:multiLevelType w:val="multilevel"/>
    <w:tmpl w:val="FF6C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667BDD"/>
    <w:multiLevelType w:val="hybridMultilevel"/>
    <w:tmpl w:val="29A4F584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AAA586E"/>
    <w:multiLevelType w:val="hybridMultilevel"/>
    <w:tmpl w:val="992821C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45D6753"/>
    <w:multiLevelType w:val="hybridMultilevel"/>
    <w:tmpl w:val="3626D392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4A3AE7"/>
    <w:multiLevelType w:val="hybridMultilevel"/>
    <w:tmpl w:val="C4A2ED06"/>
    <w:lvl w:ilvl="0" w:tplc="3C96CB5C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55F6D2B"/>
    <w:multiLevelType w:val="hybridMultilevel"/>
    <w:tmpl w:val="B8460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134FF"/>
    <w:multiLevelType w:val="hybridMultilevel"/>
    <w:tmpl w:val="B8460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3709C"/>
    <w:multiLevelType w:val="hybridMultilevel"/>
    <w:tmpl w:val="CD527CE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3F4709"/>
    <w:multiLevelType w:val="multilevel"/>
    <w:tmpl w:val="E6CC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0"/>
  </w:num>
  <w:num w:numId="4">
    <w:abstractNumId w:val="2"/>
  </w:num>
  <w:num w:numId="5">
    <w:abstractNumId w:val="6"/>
  </w:num>
  <w:num w:numId="6">
    <w:abstractNumId w:val="15"/>
  </w:num>
  <w:num w:numId="7">
    <w:abstractNumId w:val="10"/>
  </w:num>
  <w:num w:numId="8">
    <w:abstractNumId w:val="7"/>
  </w:num>
  <w:num w:numId="9">
    <w:abstractNumId w:val="22"/>
  </w:num>
  <w:num w:numId="10">
    <w:abstractNumId w:val="13"/>
  </w:num>
  <w:num w:numId="11">
    <w:abstractNumId w:val="19"/>
  </w:num>
  <w:num w:numId="12">
    <w:abstractNumId w:val="14"/>
  </w:num>
  <w:num w:numId="13">
    <w:abstractNumId w:val="1"/>
  </w:num>
  <w:num w:numId="14">
    <w:abstractNumId w:val="0"/>
  </w:num>
  <w:num w:numId="15">
    <w:abstractNumId w:val="21"/>
  </w:num>
  <w:num w:numId="16">
    <w:abstractNumId w:val="18"/>
  </w:num>
  <w:num w:numId="17">
    <w:abstractNumId w:val="8"/>
  </w:num>
  <w:num w:numId="18">
    <w:abstractNumId w:val="11"/>
  </w:num>
  <w:num w:numId="19">
    <w:abstractNumId w:val="3"/>
  </w:num>
  <w:num w:numId="20">
    <w:abstractNumId w:val="17"/>
  </w:num>
  <w:num w:numId="21">
    <w:abstractNumId w:val="12"/>
  </w:num>
  <w:num w:numId="22">
    <w:abstractNumId w:val="16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4C7"/>
    <w:rsid w:val="00023745"/>
    <w:rsid w:val="00024E5F"/>
    <w:rsid w:val="00035BAF"/>
    <w:rsid w:val="0004292E"/>
    <w:rsid w:val="000524DF"/>
    <w:rsid w:val="000564DC"/>
    <w:rsid w:val="0007395E"/>
    <w:rsid w:val="00076CBC"/>
    <w:rsid w:val="000934AE"/>
    <w:rsid w:val="00094E81"/>
    <w:rsid w:val="000A1569"/>
    <w:rsid w:val="000A7A90"/>
    <w:rsid w:val="000B10DC"/>
    <w:rsid w:val="000D6F15"/>
    <w:rsid w:val="000F2CC0"/>
    <w:rsid w:val="001026C7"/>
    <w:rsid w:val="0011608B"/>
    <w:rsid w:val="0012363D"/>
    <w:rsid w:val="0016219E"/>
    <w:rsid w:val="001B349F"/>
    <w:rsid w:val="001D75A9"/>
    <w:rsid w:val="001E19D6"/>
    <w:rsid w:val="001F2471"/>
    <w:rsid w:val="001F6464"/>
    <w:rsid w:val="00221FE2"/>
    <w:rsid w:val="0024182F"/>
    <w:rsid w:val="00263F46"/>
    <w:rsid w:val="0026758D"/>
    <w:rsid w:val="00272374"/>
    <w:rsid w:val="00296C8D"/>
    <w:rsid w:val="002B1B99"/>
    <w:rsid w:val="002B5564"/>
    <w:rsid w:val="002F4092"/>
    <w:rsid w:val="00321880"/>
    <w:rsid w:val="00347DA3"/>
    <w:rsid w:val="00353757"/>
    <w:rsid w:val="00374B59"/>
    <w:rsid w:val="003765E6"/>
    <w:rsid w:val="00395557"/>
    <w:rsid w:val="003A553D"/>
    <w:rsid w:val="003D5BA7"/>
    <w:rsid w:val="003E55DB"/>
    <w:rsid w:val="00422F34"/>
    <w:rsid w:val="004325CC"/>
    <w:rsid w:val="00445673"/>
    <w:rsid w:val="004615D5"/>
    <w:rsid w:val="00475934"/>
    <w:rsid w:val="004A726C"/>
    <w:rsid w:val="004B1F5E"/>
    <w:rsid w:val="004D343D"/>
    <w:rsid w:val="004D4CD2"/>
    <w:rsid w:val="004D6C9C"/>
    <w:rsid w:val="004E00F2"/>
    <w:rsid w:val="004E0699"/>
    <w:rsid w:val="004F74FB"/>
    <w:rsid w:val="00516BCD"/>
    <w:rsid w:val="005319B5"/>
    <w:rsid w:val="00565716"/>
    <w:rsid w:val="005D400E"/>
    <w:rsid w:val="005E2585"/>
    <w:rsid w:val="005E67FB"/>
    <w:rsid w:val="00604E02"/>
    <w:rsid w:val="00606619"/>
    <w:rsid w:val="00650FFB"/>
    <w:rsid w:val="006543C7"/>
    <w:rsid w:val="00655173"/>
    <w:rsid w:val="0068104A"/>
    <w:rsid w:val="006C097E"/>
    <w:rsid w:val="006E0D48"/>
    <w:rsid w:val="00711471"/>
    <w:rsid w:val="00724BE8"/>
    <w:rsid w:val="0074421F"/>
    <w:rsid w:val="007473BB"/>
    <w:rsid w:val="00756B64"/>
    <w:rsid w:val="0077630A"/>
    <w:rsid w:val="00776ACB"/>
    <w:rsid w:val="00781858"/>
    <w:rsid w:val="007D10C3"/>
    <w:rsid w:val="007D596C"/>
    <w:rsid w:val="007F0E90"/>
    <w:rsid w:val="007F4A6B"/>
    <w:rsid w:val="007F7C25"/>
    <w:rsid w:val="00805166"/>
    <w:rsid w:val="00811E46"/>
    <w:rsid w:val="008158D6"/>
    <w:rsid w:val="00821E4C"/>
    <w:rsid w:val="008361C4"/>
    <w:rsid w:val="00843809"/>
    <w:rsid w:val="00852AD1"/>
    <w:rsid w:val="00857FAA"/>
    <w:rsid w:val="0089085C"/>
    <w:rsid w:val="00895BB0"/>
    <w:rsid w:val="008D7AEF"/>
    <w:rsid w:val="008F3BAF"/>
    <w:rsid w:val="008F5E20"/>
    <w:rsid w:val="00936BE6"/>
    <w:rsid w:val="00945CF9"/>
    <w:rsid w:val="009A16AE"/>
    <w:rsid w:val="009E104C"/>
    <w:rsid w:val="00A10777"/>
    <w:rsid w:val="00A12E6D"/>
    <w:rsid w:val="00A24658"/>
    <w:rsid w:val="00A24E7B"/>
    <w:rsid w:val="00A335E4"/>
    <w:rsid w:val="00A465E1"/>
    <w:rsid w:val="00A74FB9"/>
    <w:rsid w:val="00A8406F"/>
    <w:rsid w:val="00A84A47"/>
    <w:rsid w:val="00A86C7D"/>
    <w:rsid w:val="00AB2FD1"/>
    <w:rsid w:val="00AC46C0"/>
    <w:rsid w:val="00AD610B"/>
    <w:rsid w:val="00AE54FB"/>
    <w:rsid w:val="00AF527B"/>
    <w:rsid w:val="00AF77E9"/>
    <w:rsid w:val="00B040F4"/>
    <w:rsid w:val="00B07313"/>
    <w:rsid w:val="00B33D50"/>
    <w:rsid w:val="00B5699A"/>
    <w:rsid w:val="00B614CA"/>
    <w:rsid w:val="00B76237"/>
    <w:rsid w:val="00B86999"/>
    <w:rsid w:val="00B91B39"/>
    <w:rsid w:val="00BF4933"/>
    <w:rsid w:val="00BF78EF"/>
    <w:rsid w:val="00C00960"/>
    <w:rsid w:val="00C018AB"/>
    <w:rsid w:val="00C50725"/>
    <w:rsid w:val="00C829F0"/>
    <w:rsid w:val="00CA7A7E"/>
    <w:rsid w:val="00CF7386"/>
    <w:rsid w:val="00D002E9"/>
    <w:rsid w:val="00D03018"/>
    <w:rsid w:val="00D23DFD"/>
    <w:rsid w:val="00D41F59"/>
    <w:rsid w:val="00D44CEB"/>
    <w:rsid w:val="00D652CB"/>
    <w:rsid w:val="00D95301"/>
    <w:rsid w:val="00DA3ED6"/>
    <w:rsid w:val="00DD1589"/>
    <w:rsid w:val="00DE19A4"/>
    <w:rsid w:val="00DE2234"/>
    <w:rsid w:val="00DE3310"/>
    <w:rsid w:val="00DF738B"/>
    <w:rsid w:val="00E041E2"/>
    <w:rsid w:val="00E105E7"/>
    <w:rsid w:val="00E31BBA"/>
    <w:rsid w:val="00E46B0E"/>
    <w:rsid w:val="00E812B7"/>
    <w:rsid w:val="00E917F3"/>
    <w:rsid w:val="00EB13A0"/>
    <w:rsid w:val="00EB5E64"/>
    <w:rsid w:val="00EB678B"/>
    <w:rsid w:val="00ED1AEB"/>
    <w:rsid w:val="00ED24C7"/>
    <w:rsid w:val="00F0145B"/>
    <w:rsid w:val="00F03168"/>
    <w:rsid w:val="00F05151"/>
    <w:rsid w:val="00F0687C"/>
    <w:rsid w:val="00F3690C"/>
    <w:rsid w:val="00F61240"/>
    <w:rsid w:val="00F704EE"/>
    <w:rsid w:val="00F85060"/>
    <w:rsid w:val="00F86E71"/>
    <w:rsid w:val="00FA4173"/>
    <w:rsid w:val="00FE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4C"/>
  </w:style>
  <w:style w:type="paragraph" w:styleId="1">
    <w:name w:val="heading 1"/>
    <w:basedOn w:val="a"/>
    <w:next w:val="a"/>
    <w:link w:val="10"/>
    <w:qFormat/>
    <w:rsid w:val="000564DC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564DC"/>
    <w:pPr>
      <w:keepNext/>
      <w:spacing w:after="0" w:line="240" w:lineRule="auto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564DC"/>
    <w:pPr>
      <w:keepNext/>
      <w:framePr w:hSpace="180" w:wrap="notBeside" w:vAnchor="text" w:hAnchor="margin" w:y="-54"/>
      <w:spacing w:after="0" w:line="240" w:lineRule="auto"/>
      <w:outlineLvl w:val="2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564DC"/>
    <w:pPr>
      <w:keepNext/>
      <w:framePr w:hSpace="180" w:wrap="notBeside" w:vAnchor="text" w:hAnchor="margin" w:y="-54"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564DC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564DC"/>
    <w:pPr>
      <w:keepNext/>
      <w:tabs>
        <w:tab w:val="left" w:pos="900"/>
      </w:tabs>
      <w:spacing w:after="0" w:line="240" w:lineRule="auto"/>
      <w:ind w:firstLine="720"/>
      <w:jc w:val="center"/>
      <w:outlineLvl w:val="5"/>
    </w:pPr>
    <w:rPr>
      <w:rFonts w:ascii="Times New Roman" w:eastAsia="Calibri" w:hAnsi="Times New Roman" w:cs="Times New Roman"/>
      <w:b/>
      <w:lang w:eastAsia="ru-RU"/>
    </w:rPr>
  </w:style>
  <w:style w:type="paragraph" w:styleId="7">
    <w:name w:val="heading 7"/>
    <w:basedOn w:val="a"/>
    <w:next w:val="a"/>
    <w:link w:val="70"/>
    <w:qFormat/>
    <w:rsid w:val="000564DC"/>
    <w:pPr>
      <w:keepNext/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bCs/>
      <w:sz w:val="24"/>
      <w:lang w:eastAsia="ru-RU"/>
    </w:rPr>
  </w:style>
  <w:style w:type="paragraph" w:styleId="8">
    <w:name w:val="heading 8"/>
    <w:basedOn w:val="a"/>
    <w:next w:val="a"/>
    <w:link w:val="80"/>
    <w:qFormat/>
    <w:rsid w:val="000564DC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bCs/>
      <w:sz w:val="20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564DC"/>
    <w:pPr>
      <w:keepNext/>
      <w:spacing w:after="0" w:line="240" w:lineRule="auto"/>
      <w:jc w:val="center"/>
      <w:outlineLvl w:val="8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4DC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64DC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564DC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564DC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564DC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564DC"/>
    <w:rPr>
      <w:rFonts w:ascii="Times New Roman" w:eastAsia="Calibri" w:hAnsi="Times New Roman" w:cs="Times New Roman"/>
      <w:b/>
      <w:lang w:eastAsia="ru-RU"/>
    </w:rPr>
  </w:style>
  <w:style w:type="character" w:customStyle="1" w:styleId="70">
    <w:name w:val="Заголовок 7 Знак"/>
    <w:basedOn w:val="a0"/>
    <w:link w:val="7"/>
    <w:rsid w:val="000564DC"/>
    <w:rPr>
      <w:rFonts w:ascii="Times New Roman" w:eastAsia="Calibri" w:hAnsi="Times New Roman" w:cs="Times New Roman"/>
      <w:b/>
      <w:bCs/>
      <w:sz w:val="24"/>
      <w:lang w:eastAsia="ru-RU"/>
    </w:rPr>
  </w:style>
  <w:style w:type="character" w:customStyle="1" w:styleId="80">
    <w:name w:val="Заголовок 8 Знак"/>
    <w:basedOn w:val="a0"/>
    <w:link w:val="8"/>
    <w:rsid w:val="000564DC"/>
    <w:rPr>
      <w:rFonts w:ascii="Times New Roman" w:eastAsia="Calibri" w:hAnsi="Times New Roman" w:cs="Times New Roman"/>
      <w:b/>
      <w:b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564D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D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нак5 Знак Знак Знак"/>
    <w:basedOn w:val="a"/>
    <w:rsid w:val="000564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0564DC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564DC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a4">
    <w:name w:val="Абзац"/>
    <w:basedOn w:val="a"/>
    <w:rsid w:val="000564DC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564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564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64DC"/>
  </w:style>
  <w:style w:type="paragraph" w:customStyle="1" w:styleId="xl30">
    <w:name w:val="xl30"/>
    <w:basedOn w:val="a"/>
    <w:rsid w:val="000564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Times New Roman"/>
      <w:sz w:val="24"/>
      <w:szCs w:val="24"/>
      <w:lang w:eastAsia="ru-RU"/>
    </w:rPr>
  </w:style>
  <w:style w:type="paragraph" w:customStyle="1" w:styleId="11">
    <w:name w:val="Обычный1"/>
    <w:rsid w:val="0005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11"/>
    <w:rsid w:val="000564DC"/>
    <w:pPr>
      <w:spacing w:line="300" w:lineRule="auto"/>
      <w:ind w:firstLine="720"/>
      <w:jc w:val="both"/>
    </w:pPr>
    <w:rPr>
      <w:rFonts w:ascii="Arial Narrow" w:hAnsi="Arial Narrow"/>
      <w:sz w:val="28"/>
    </w:rPr>
  </w:style>
  <w:style w:type="paragraph" w:styleId="a8">
    <w:name w:val="Normal (Web)"/>
    <w:basedOn w:val="a"/>
    <w:uiPriority w:val="99"/>
    <w:rsid w:val="0005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0564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56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0564D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56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564D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564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Title"/>
    <w:basedOn w:val="a"/>
    <w:link w:val="ac"/>
    <w:uiPriority w:val="10"/>
    <w:qFormat/>
    <w:rsid w:val="000564DC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0564D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semiHidden/>
    <w:rsid w:val="000564D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0564DC"/>
    <w:rPr>
      <w:rFonts w:ascii="Tahoma" w:eastAsia="Calibri" w:hAnsi="Tahoma" w:cs="Tahoma"/>
      <w:sz w:val="16"/>
      <w:szCs w:val="16"/>
      <w:lang w:eastAsia="ru-RU"/>
    </w:rPr>
  </w:style>
  <w:style w:type="character" w:customStyle="1" w:styleId="af">
    <w:name w:val="Основной текст с отступом Знак"/>
    <w:basedOn w:val="a0"/>
    <w:link w:val="af0"/>
    <w:semiHidden/>
    <w:rsid w:val="000564D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"/>
    <w:semiHidden/>
    <w:rsid w:val="000564DC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564DC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0564DC"/>
    <w:rPr>
      <w:rFonts w:ascii="Times New Roman" w:eastAsia="Calibri" w:hAnsi="Times New Roman" w:cs="Times New Roman"/>
      <w:bCs/>
      <w:lang w:eastAsia="ru-RU"/>
    </w:rPr>
  </w:style>
  <w:style w:type="paragraph" w:styleId="34">
    <w:name w:val="Body Text Indent 3"/>
    <w:basedOn w:val="a"/>
    <w:link w:val="33"/>
    <w:semiHidden/>
    <w:rsid w:val="000564DC"/>
    <w:pPr>
      <w:tabs>
        <w:tab w:val="left" w:pos="900"/>
      </w:tabs>
      <w:spacing w:after="0" w:line="240" w:lineRule="auto"/>
      <w:ind w:left="720"/>
      <w:jc w:val="both"/>
    </w:pPr>
    <w:rPr>
      <w:rFonts w:ascii="Times New Roman" w:eastAsia="Calibri" w:hAnsi="Times New Roman" w:cs="Times New Roman"/>
      <w:bCs/>
      <w:lang w:eastAsia="ru-RU"/>
    </w:rPr>
  </w:style>
  <w:style w:type="paragraph" w:customStyle="1" w:styleId="xl33">
    <w:name w:val="xl33"/>
    <w:basedOn w:val="a"/>
    <w:rsid w:val="000564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42">
    <w:name w:val="xl42"/>
    <w:basedOn w:val="a"/>
    <w:rsid w:val="000564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1">
    <w:name w:val="xl41"/>
    <w:basedOn w:val="a"/>
    <w:rsid w:val="000564D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">
    <w:name w:val="xl39"/>
    <w:basedOn w:val="a"/>
    <w:rsid w:val="000564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36">
    <w:name w:val="xl36"/>
    <w:basedOn w:val="a"/>
    <w:rsid w:val="000564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0564D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0564D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rsid w:val="000564DC"/>
    <w:pPr>
      <w:spacing w:after="160" w:line="240" w:lineRule="exact"/>
    </w:pPr>
    <w:rPr>
      <w:rFonts w:ascii="Times New Roman" w:eastAsia="Calibri" w:hAnsi="Times New Roman" w:cs="Verdana"/>
      <w:sz w:val="28"/>
      <w:szCs w:val="28"/>
      <w:lang w:bidi="pa-IN"/>
    </w:rPr>
  </w:style>
  <w:style w:type="paragraph" w:customStyle="1" w:styleId="25">
    <w:name w:val="Знак2"/>
    <w:basedOn w:val="a"/>
    <w:rsid w:val="000564D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Style12">
    <w:name w:val="Style12"/>
    <w:basedOn w:val="a"/>
    <w:rsid w:val="000564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0564DC"/>
    <w:rPr>
      <w:rFonts w:ascii="Times New Roman" w:hAnsi="Times New Roman" w:cs="Times New Roman"/>
      <w:sz w:val="26"/>
      <w:szCs w:val="26"/>
    </w:rPr>
  </w:style>
  <w:style w:type="paragraph" w:styleId="af4">
    <w:name w:val="Plain Text"/>
    <w:basedOn w:val="a"/>
    <w:link w:val="af5"/>
    <w:rsid w:val="000564DC"/>
    <w:pPr>
      <w:spacing w:after="0" w:line="240" w:lineRule="auto"/>
    </w:pPr>
    <w:rPr>
      <w:rFonts w:ascii="Calibri" w:eastAsia="Times New Roman" w:hAnsi="Calibri" w:cs="Consolas"/>
      <w:szCs w:val="21"/>
    </w:rPr>
  </w:style>
  <w:style w:type="character" w:customStyle="1" w:styleId="af5">
    <w:name w:val="Текст Знак"/>
    <w:basedOn w:val="a0"/>
    <w:link w:val="af4"/>
    <w:rsid w:val="000564DC"/>
    <w:rPr>
      <w:rFonts w:ascii="Calibri" w:eastAsia="Times New Roman" w:hAnsi="Calibri" w:cs="Consolas"/>
      <w:szCs w:val="21"/>
    </w:rPr>
  </w:style>
  <w:style w:type="character" w:customStyle="1" w:styleId="attachmentcontent-text">
    <w:name w:val="attachment__content-text"/>
    <w:basedOn w:val="a0"/>
    <w:rsid w:val="000564DC"/>
  </w:style>
  <w:style w:type="paragraph" w:styleId="af6">
    <w:name w:val="No Spacing"/>
    <w:uiPriority w:val="1"/>
    <w:qFormat/>
    <w:rsid w:val="000564DC"/>
    <w:pPr>
      <w:spacing w:after="0" w:line="240" w:lineRule="auto"/>
    </w:pPr>
  </w:style>
  <w:style w:type="paragraph" w:styleId="af7">
    <w:name w:val="List Paragraph"/>
    <w:basedOn w:val="a"/>
    <w:uiPriority w:val="34"/>
    <w:qFormat/>
    <w:rsid w:val="000564DC"/>
    <w:pPr>
      <w:ind w:left="720"/>
      <w:contextualSpacing/>
    </w:pPr>
  </w:style>
  <w:style w:type="character" w:customStyle="1" w:styleId="af8">
    <w:name w:val="Текст сноски Знак"/>
    <w:basedOn w:val="a0"/>
    <w:link w:val="af9"/>
    <w:uiPriority w:val="99"/>
    <w:semiHidden/>
    <w:rsid w:val="000564DC"/>
    <w:rPr>
      <w:rFonts w:ascii="Calibri" w:eastAsia="Calibri" w:hAnsi="Calibri" w:cs="Times New Roman"/>
      <w:sz w:val="20"/>
      <w:szCs w:val="20"/>
    </w:rPr>
  </w:style>
  <w:style w:type="paragraph" w:styleId="af9">
    <w:name w:val="footnote text"/>
    <w:basedOn w:val="a"/>
    <w:link w:val="af8"/>
    <w:uiPriority w:val="99"/>
    <w:semiHidden/>
    <w:unhideWhenUsed/>
    <w:rsid w:val="000564D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C0BC0-4933-4EA0-96D0-16C28DA8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13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Ученик_5-317</cp:lastModifiedBy>
  <cp:revision>47</cp:revision>
  <cp:lastPrinted>2015-10-27T11:37:00Z</cp:lastPrinted>
  <dcterms:created xsi:type="dcterms:W3CDTF">2015-10-22T10:19:00Z</dcterms:created>
  <dcterms:modified xsi:type="dcterms:W3CDTF">2015-11-02T11:06:00Z</dcterms:modified>
</cp:coreProperties>
</file>